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1D13F9E7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2266E052" w14:textId="77777777" w:rsidR="009D411D" w:rsidRPr="002A555F" w:rsidRDefault="009D411D" w:rsidP="00C272F4">
      <w:pPr>
        <w:jc w:val="both"/>
        <w:rPr>
          <w:rFonts w:cstheme="minorHAnsi"/>
          <w:sz w:val="24"/>
          <w:szCs w:val="24"/>
        </w:rPr>
      </w:pPr>
    </w:p>
    <w:p w14:paraId="627B5645" w14:textId="77777777" w:rsidR="00990A88" w:rsidRPr="00990A88" w:rsidRDefault="00990A88" w:rsidP="00990A88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990A88">
        <w:rPr>
          <w:rFonts w:asciiTheme="majorHAnsi" w:hAnsiTheme="majorHAnsi" w:cstheme="majorHAnsi"/>
          <w:b/>
          <w:bCs/>
          <w:sz w:val="24"/>
          <w:szCs w:val="24"/>
          <w:u w:val="single"/>
        </w:rPr>
        <w:t>117/2022. (XI.10.) számú határozat</w:t>
      </w:r>
    </w:p>
    <w:p w14:paraId="30A970A1" w14:textId="77777777" w:rsidR="00990A88" w:rsidRPr="00990A88" w:rsidRDefault="00990A88" w:rsidP="00990A88">
      <w:pPr>
        <w:tabs>
          <w:tab w:val="left" w:pos="426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6F52A8FA" w14:textId="77777777" w:rsidR="00990A88" w:rsidRPr="00990A88" w:rsidRDefault="00990A88" w:rsidP="00990A88">
      <w:pPr>
        <w:tabs>
          <w:tab w:val="left" w:pos="0"/>
        </w:tabs>
        <w:rPr>
          <w:rFonts w:asciiTheme="majorHAnsi" w:eastAsia="Times New Roman" w:hAnsiTheme="majorHAnsi" w:cstheme="majorHAnsi"/>
          <w:sz w:val="24"/>
          <w:szCs w:val="24"/>
          <w:lang w:eastAsia="hu-HU"/>
        </w:rPr>
      </w:pPr>
      <w:r w:rsidRPr="00990A88">
        <w:rPr>
          <w:rFonts w:asciiTheme="majorHAnsi" w:hAnsiTheme="majorHAnsi" w:cstheme="majorHAnsi"/>
          <w:sz w:val="24"/>
          <w:szCs w:val="24"/>
        </w:rPr>
        <w:t xml:space="preserve">Vértesszőlős Község Önkormányzatának Képviselő-testülete a </w:t>
      </w:r>
      <w:r w:rsidRPr="00990A88">
        <w:rPr>
          <w:rFonts w:asciiTheme="majorHAnsi" w:eastAsia="Times New Roman" w:hAnsiTheme="majorHAnsi" w:cstheme="majorHAnsi"/>
          <w:sz w:val="24"/>
          <w:szCs w:val="24"/>
          <w:lang w:eastAsia="hu-HU"/>
        </w:rPr>
        <w:t>2023. 01. 28-án tartandó Böllérverseny kiadási költségeinek fedezetére 6 M Ft-ot biztosít az Önkormányzat 2023. évi költségvetésében.</w:t>
      </w:r>
    </w:p>
    <w:p w14:paraId="57E1636D" w14:textId="77777777" w:rsidR="002A555F" w:rsidRPr="006647E4" w:rsidRDefault="002A555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5F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C5EB1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647E4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0A88"/>
    <w:rsid w:val="00993664"/>
    <w:rsid w:val="009D411D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2022-12-07T15:01:00Z</cp:lastPrinted>
  <dcterms:created xsi:type="dcterms:W3CDTF">2022-12-07T15:01:00Z</dcterms:created>
  <dcterms:modified xsi:type="dcterms:W3CDTF">2022-12-07T15:01:00Z</dcterms:modified>
</cp:coreProperties>
</file>