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2BD55CF" w14:textId="0E293AE7" w:rsidR="00C272F4" w:rsidRDefault="00C272F4" w:rsidP="00D3361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232308C9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14C9C9" w14:textId="77777777" w:rsidR="003E59D6" w:rsidRDefault="003E59D6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5768AA5F" w14:textId="428DD16D" w:rsidR="003E4FB8" w:rsidRPr="003E59D6" w:rsidRDefault="003507DD" w:rsidP="003E59D6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D3361B">
        <w:rPr>
          <w:rFonts w:asciiTheme="majorHAnsi" w:hAnsiTheme="majorHAnsi" w:cstheme="majorHAnsi"/>
          <w:b/>
          <w:sz w:val="24"/>
          <w:szCs w:val="24"/>
        </w:rPr>
        <w:t>november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</w:t>
      </w:r>
      <w:r w:rsidR="00D3361B">
        <w:rPr>
          <w:rFonts w:asciiTheme="majorHAnsi" w:hAnsiTheme="majorHAnsi" w:cstheme="majorHAnsi"/>
          <w:b/>
          <w:sz w:val="24"/>
          <w:szCs w:val="24"/>
        </w:rPr>
        <w:t>0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D3361B">
        <w:rPr>
          <w:rFonts w:asciiTheme="majorHAnsi" w:hAnsiTheme="majorHAnsi" w:cstheme="majorHAnsi"/>
          <w:b/>
          <w:sz w:val="24"/>
          <w:szCs w:val="24"/>
        </w:rPr>
        <w:t>é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73CE083" w14:textId="36F62923" w:rsidR="003E59D6" w:rsidRDefault="003E59D6" w:rsidP="00C272F4">
      <w:pPr>
        <w:jc w:val="both"/>
        <w:rPr>
          <w:rFonts w:cstheme="minorHAnsi"/>
          <w:sz w:val="24"/>
          <w:szCs w:val="24"/>
        </w:rPr>
      </w:pPr>
    </w:p>
    <w:p w14:paraId="1C94EDE5" w14:textId="77777777" w:rsidR="002F562F" w:rsidRPr="00C148D0" w:rsidRDefault="002F562F" w:rsidP="00C272F4">
      <w:pPr>
        <w:jc w:val="both"/>
        <w:rPr>
          <w:rFonts w:cstheme="minorHAnsi"/>
          <w:sz w:val="24"/>
          <w:szCs w:val="24"/>
        </w:rPr>
      </w:pPr>
    </w:p>
    <w:p w14:paraId="46E41548" w14:textId="77777777" w:rsidR="002F562F" w:rsidRPr="002F562F" w:rsidRDefault="002F562F" w:rsidP="002F562F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bookmarkStart w:id="0" w:name="_Hlk119936250"/>
      <w:r w:rsidRPr="002F562F">
        <w:rPr>
          <w:rFonts w:asciiTheme="majorHAnsi" w:hAnsiTheme="majorHAnsi" w:cstheme="majorHAnsi"/>
          <w:b/>
          <w:bCs/>
          <w:sz w:val="24"/>
          <w:szCs w:val="24"/>
          <w:u w:val="single"/>
        </w:rPr>
        <w:t>109/2022. (XI.10.) számú határozat</w:t>
      </w:r>
    </w:p>
    <w:bookmarkEnd w:id="0"/>
    <w:p w14:paraId="37113B41" w14:textId="77777777" w:rsidR="002F562F" w:rsidRPr="002F562F" w:rsidRDefault="002F562F" w:rsidP="002F562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B1B0D1F" w14:textId="77777777" w:rsidR="002F562F" w:rsidRPr="002F562F" w:rsidRDefault="002F562F" w:rsidP="002F562F">
      <w:pPr>
        <w:jc w:val="both"/>
        <w:rPr>
          <w:rFonts w:asciiTheme="majorHAnsi" w:hAnsiTheme="majorHAnsi" w:cstheme="majorHAnsi"/>
          <w:sz w:val="24"/>
          <w:szCs w:val="24"/>
        </w:rPr>
      </w:pPr>
      <w:r w:rsidRPr="002F562F">
        <w:rPr>
          <w:rFonts w:asciiTheme="majorHAnsi" w:hAnsiTheme="majorHAnsi" w:cstheme="majorHAnsi"/>
          <w:sz w:val="24"/>
          <w:szCs w:val="24"/>
        </w:rPr>
        <w:t xml:space="preserve">Vértesszőlős Község Önkormányzatának Képviselő-testülete 2022. december 1-jei hatállyal hatályon kívül helyezi a 123/2019. (XI.14.) sz. határozatát, a Közösségi Ház (Templom u. 75.), a </w:t>
      </w:r>
      <w:r w:rsidRPr="002F562F">
        <w:rPr>
          <w:rFonts w:asciiTheme="majorHAnsi" w:hAnsiTheme="majorHAnsi" w:cstheme="majorHAnsi"/>
          <w:bCs/>
          <w:sz w:val="24"/>
          <w:szCs w:val="24"/>
        </w:rPr>
        <w:t xml:space="preserve">Községi Könyvtár és Közösségi Színtér (Vértesszőlős, Múzeum u. 43.) valamint a Tájház (Templom u. 42.) épületében lévő egyes helyiségek bérleti díját </w:t>
      </w:r>
      <w:proofErr w:type="gramStart"/>
      <w:r w:rsidRPr="002F562F">
        <w:rPr>
          <w:rFonts w:asciiTheme="majorHAnsi" w:hAnsiTheme="majorHAnsi" w:cstheme="majorHAnsi"/>
          <w:bCs/>
          <w:sz w:val="24"/>
          <w:szCs w:val="24"/>
        </w:rPr>
        <w:t>és  bérlésének</w:t>
      </w:r>
      <w:proofErr w:type="gramEnd"/>
      <w:r w:rsidRPr="002F562F">
        <w:rPr>
          <w:rFonts w:asciiTheme="majorHAnsi" w:hAnsiTheme="majorHAnsi" w:cstheme="majorHAnsi"/>
          <w:bCs/>
          <w:sz w:val="24"/>
          <w:szCs w:val="24"/>
        </w:rPr>
        <w:t xml:space="preserve"> feltételeit e határozat melléklete szerint fogadja el.</w:t>
      </w: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DC50172" w14:textId="77777777" w:rsidR="003E59D6" w:rsidRDefault="003E59D6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55A81F48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0651317F" w14:textId="77777777" w:rsidR="003E59D6" w:rsidRDefault="003E59D6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79D548A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91472"/>
    <w:rsid w:val="002A5573"/>
    <w:rsid w:val="002E5E8F"/>
    <w:rsid w:val="002F1972"/>
    <w:rsid w:val="002F562F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3E59D6"/>
    <w:rsid w:val="00402435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3361B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B5320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2022-12-07T14:49:00Z</cp:lastPrinted>
  <dcterms:created xsi:type="dcterms:W3CDTF">2022-12-07T14:50:00Z</dcterms:created>
  <dcterms:modified xsi:type="dcterms:W3CDTF">2022-12-07T14:50:00Z</dcterms:modified>
</cp:coreProperties>
</file>