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4E66409C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FE568A">
        <w:rPr>
          <w:rFonts w:asciiTheme="majorHAnsi" w:hAnsiTheme="majorHAnsi" w:cstheme="majorHAnsi"/>
          <w:b/>
          <w:sz w:val="24"/>
          <w:szCs w:val="24"/>
        </w:rPr>
        <w:t>szeptember 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2D32E3F5" w14:textId="77777777" w:rsidR="00C148D0" w:rsidRPr="00C148D0" w:rsidRDefault="00C148D0" w:rsidP="00C272F4">
      <w:pPr>
        <w:jc w:val="both"/>
        <w:rPr>
          <w:rFonts w:cstheme="minorHAnsi"/>
          <w:sz w:val="24"/>
          <w:szCs w:val="24"/>
        </w:rPr>
      </w:pPr>
    </w:p>
    <w:p w14:paraId="32B275BE" w14:textId="77777777" w:rsidR="00C148D0" w:rsidRPr="00C148D0" w:rsidRDefault="00C148D0" w:rsidP="00C148D0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C148D0">
        <w:rPr>
          <w:rFonts w:asciiTheme="minorHAnsi" w:hAnsiTheme="minorHAnsi" w:cstheme="minorHAnsi"/>
          <w:b/>
          <w:bCs/>
          <w:sz w:val="24"/>
          <w:szCs w:val="24"/>
          <w:u w:val="single"/>
        </w:rPr>
        <w:t>84/2022. (IX.8.) számú határozat</w:t>
      </w:r>
    </w:p>
    <w:p w14:paraId="035BC362" w14:textId="77777777" w:rsidR="00C148D0" w:rsidRPr="00C148D0" w:rsidRDefault="00C148D0" w:rsidP="00C148D0">
      <w:pPr>
        <w:rPr>
          <w:rFonts w:cstheme="minorHAnsi"/>
          <w:sz w:val="24"/>
          <w:szCs w:val="24"/>
        </w:rPr>
      </w:pPr>
    </w:p>
    <w:p w14:paraId="72633368" w14:textId="77777777" w:rsidR="00C148D0" w:rsidRPr="00C148D0" w:rsidRDefault="00C148D0" w:rsidP="00C148D0">
      <w:pPr>
        <w:tabs>
          <w:tab w:val="left" w:pos="0"/>
        </w:tabs>
        <w:spacing w:after="0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Vértesszőlős Község Önkormányzatának Képviselő-testülete</w:t>
      </w:r>
    </w:p>
    <w:p w14:paraId="62B80E72" w14:textId="77777777" w:rsidR="00C148D0" w:rsidRPr="00C148D0" w:rsidRDefault="00C148D0" w:rsidP="00C148D0">
      <w:pPr>
        <w:spacing w:after="0"/>
        <w:rPr>
          <w:rFonts w:cstheme="minorHAnsi"/>
          <w:sz w:val="24"/>
          <w:szCs w:val="24"/>
        </w:rPr>
      </w:pPr>
    </w:p>
    <w:p w14:paraId="4A0F1A62" w14:textId="77777777" w:rsidR="00C148D0" w:rsidRPr="00C148D0" w:rsidRDefault="00C148D0" w:rsidP="00C148D0">
      <w:pPr>
        <w:spacing w:after="0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1.) A „Vértesszőlős közigazgatási területén útfelújítási munkálatok elvégzése” tárgyú, a közbeszerzésekről szóló 2015. évi CXLIII. törvény 112. § (1) bekezdés b) pontja szerinti nemzeti eljárásrendben bonyolított, nyílt közbeszerzési eljárást megindításáról dönt.  A Kbt. 53. § (5) bekezdése alapján az eljárás részben feltételes közbeszerzési eljárásként kerül megindításra.</w:t>
      </w:r>
    </w:p>
    <w:p w14:paraId="4073FBD1" w14:textId="77777777" w:rsidR="00C148D0" w:rsidRPr="00C148D0" w:rsidRDefault="00C148D0" w:rsidP="00C148D0">
      <w:pPr>
        <w:spacing w:after="0"/>
        <w:rPr>
          <w:rFonts w:cstheme="minorHAnsi"/>
          <w:sz w:val="24"/>
          <w:szCs w:val="24"/>
        </w:rPr>
      </w:pPr>
    </w:p>
    <w:p w14:paraId="3C904F14" w14:textId="77777777" w:rsidR="00C148D0" w:rsidRPr="00C148D0" w:rsidRDefault="00C148D0" w:rsidP="00C148D0">
      <w:pPr>
        <w:spacing w:after="0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(2) Ajánlatkérő a fedezetet az alábbiak szerint biztosítja:</w:t>
      </w:r>
    </w:p>
    <w:p w14:paraId="0736770E" w14:textId="77777777" w:rsidR="00C148D0" w:rsidRPr="00C148D0" w:rsidRDefault="00C148D0" w:rsidP="00C148D0">
      <w:pPr>
        <w:spacing w:after="0"/>
        <w:rPr>
          <w:rFonts w:cstheme="minorHAnsi"/>
          <w:sz w:val="24"/>
          <w:szCs w:val="24"/>
        </w:rPr>
      </w:pPr>
    </w:p>
    <w:p w14:paraId="4F81FDD2" w14:textId="77777777" w:rsidR="00C148D0" w:rsidRPr="00C148D0" w:rsidRDefault="00C148D0" w:rsidP="00C148D0">
      <w:pPr>
        <w:tabs>
          <w:tab w:val="right" w:leader="underscore" w:pos="9072"/>
        </w:tabs>
        <w:spacing w:after="0"/>
        <w:rPr>
          <w:rFonts w:eastAsia="Times New Roman" w:cstheme="minorHAnsi"/>
          <w:sz w:val="24"/>
          <w:szCs w:val="24"/>
          <w:lang w:eastAsia="hu-HU"/>
        </w:rPr>
      </w:pPr>
      <w:r w:rsidRPr="00C148D0">
        <w:rPr>
          <w:rFonts w:eastAsia="Times New Roman" w:cstheme="minorHAnsi"/>
          <w:sz w:val="24"/>
          <w:szCs w:val="24"/>
          <w:lang w:eastAsia="hu-HU"/>
        </w:rPr>
        <w:t>a) Hernád dűlő felújítása:</w:t>
      </w:r>
    </w:p>
    <w:p w14:paraId="48F341CC" w14:textId="77777777" w:rsidR="00C148D0" w:rsidRPr="00C148D0" w:rsidRDefault="00C148D0" w:rsidP="00C148D0">
      <w:pPr>
        <w:tabs>
          <w:tab w:val="right" w:leader="underscore" w:pos="9072"/>
        </w:tabs>
        <w:spacing w:after="0"/>
        <w:rPr>
          <w:rFonts w:eastAsia="Times New Roman" w:cstheme="minorHAnsi"/>
          <w:sz w:val="24"/>
          <w:szCs w:val="24"/>
          <w:lang w:eastAsia="hu-HU"/>
        </w:rPr>
      </w:pPr>
      <w:r w:rsidRPr="00C148D0">
        <w:rPr>
          <w:rFonts w:eastAsia="Times New Roman" w:cstheme="minorHAnsi"/>
          <w:sz w:val="24"/>
          <w:szCs w:val="24"/>
          <w:lang w:eastAsia="hu-HU"/>
        </w:rPr>
        <w:t>Összesen: nettó (HUF) 62.555.050</w:t>
      </w:r>
    </w:p>
    <w:p w14:paraId="37300727" w14:textId="77777777" w:rsidR="00C148D0" w:rsidRPr="00C148D0" w:rsidRDefault="00C148D0" w:rsidP="00C148D0">
      <w:pPr>
        <w:tabs>
          <w:tab w:val="right" w:leader="underscore" w:pos="9072"/>
        </w:tabs>
        <w:spacing w:after="0"/>
        <w:rPr>
          <w:rFonts w:eastAsia="Times New Roman" w:cstheme="minorHAnsi"/>
          <w:sz w:val="24"/>
          <w:szCs w:val="24"/>
          <w:lang w:eastAsia="hu-HU"/>
        </w:rPr>
      </w:pPr>
      <w:r w:rsidRPr="00C148D0">
        <w:rPr>
          <w:rFonts w:eastAsia="Times New Roman" w:cstheme="minorHAnsi"/>
          <w:sz w:val="24"/>
          <w:szCs w:val="24"/>
          <w:lang w:eastAsia="hu-HU"/>
        </w:rPr>
        <w:t>27% ÁFA (HUF) 16.889.864</w:t>
      </w:r>
    </w:p>
    <w:p w14:paraId="488F270E" w14:textId="77777777" w:rsidR="00C148D0" w:rsidRPr="00C148D0" w:rsidRDefault="00C148D0" w:rsidP="00C148D0">
      <w:pPr>
        <w:tabs>
          <w:tab w:val="right" w:leader="underscore" w:pos="9072"/>
        </w:tabs>
        <w:spacing w:after="0"/>
        <w:rPr>
          <w:rFonts w:eastAsia="Times New Roman" w:cstheme="minorHAnsi"/>
          <w:sz w:val="24"/>
          <w:szCs w:val="24"/>
          <w:lang w:eastAsia="hu-HU"/>
        </w:rPr>
      </w:pPr>
      <w:r w:rsidRPr="00C148D0">
        <w:rPr>
          <w:rFonts w:eastAsia="Times New Roman" w:cstheme="minorHAnsi"/>
          <w:sz w:val="24"/>
          <w:szCs w:val="24"/>
          <w:lang w:eastAsia="hu-HU"/>
        </w:rPr>
        <w:t>bruttó (HUF) 79.444.914</w:t>
      </w:r>
    </w:p>
    <w:p w14:paraId="36DA0D4B" w14:textId="77777777" w:rsidR="00C148D0" w:rsidRPr="00C148D0" w:rsidRDefault="00C148D0" w:rsidP="00C148D0">
      <w:pPr>
        <w:autoSpaceDE w:val="0"/>
        <w:autoSpaceDN w:val="0"/>
        <w:adjustRightInd w:val="0"/>
        <w:spacing w:after="0"/>
        <w:rPr>
          <w:rFonts w:eastAsia="Calibri" w:cstheme="minorHAnsi"/>
          <w:sz w:val="24"/>
          <w:szCs w:val="24"/>
        </w:rPr>
      </w:pPr>
      <w:r w:rsidRPr="00C148D0">
        <w:rPr>
          <w:rFonts w:eastAsia="Calibri" w:cstheme="minorHAnsi"/>
          <w:sz w:val="24"/>
          <w:szCs w:val="24"/>
        </w:rPr>
        <w:t>Ajánlatkérő a fedezet mértékét 73 117 205 Forint Európai Uniós forrásból fedezi. Amennyiben a nyertes ajánlat meghaladja a rendelkezésre álló fedezet mértékét, akkor az ajánlattevő saját költségvetésből fedezi a különbözetet.</w:t>
      </w:r>
    </w:p>
    <w:p w14:paraId="663CBB7A" w14:textId="77777777" w:rsidR="00C148D0" w:rsidRPr="00C148D0" w:rsidRDefault="00C148D0" w:rsidP="00C148D0">
      <w:pPr>
        <w:autoSpaceDE w:val="0"/>
        <w:autoSpaceDN w:val="0"/>
        <w:adjustRightInd w:val="0"/>
        <w:spacing w:after="0"/>
        <w:rPr>
          <w:rFonts w:eastAsia="Times New Roman" w:cstheme="minorHAnsi"/>
          <w:sz w:val="24"/>
          <w:szCs w:val="24"/>
          <w:lang w:eastAsia="hu-HU"/>
        </w:rPr>
      </w:pPr>
    </w:p>
    <w:p w14:paraId="42F1313B" w14:textId="77777777" w:rsidR="00C148D0" w:rsidRPr="00C148D0" w:rsidRDefault="00C148D0" w:rsidP="00C148D0">
      <w:pPr>
        <w:autoSpaceDE w:val="0"/>
        <w:autoSpaceDN w:val="0"/>
        <w:adjustRightInd w:val="0"/>
        <w:spacing w:after="0"/>
        <w:rPr>
          <w:rFonts w:eastAsia="Calibri" w:cstheme="minorHAnsi"/>
          <w:sz w:val="24"/>
          <w:szCs w:val="24"/>
        </w:rPr>
      </w:pPr>
      <w:r w:rsidRPr="00C148D0">
        <w:rPr>
          <w:rFonts w:eastAsia="Times New Roman" w:cstheme="minorHAnsi"/>
          <w:sz w:val="24"/>
          <w:szCs w:val="24"/>
          <w:lang w:eastAsia="hu-HU"/>
        </w:rPr>
        <w:t xml:space="preserve">b) </w:t>
      </w:r>
      <w:r w:rsidRPr="00C148D0">
        <w:rPr>
          <w:rFonts w:eastAsia="Calibri" w:cstheme="minorHAnsi"/>
          <w:sz w:val="24"/>
          <w:szCs w:val="24"/>
        </w:rPr>
        <w:t>Baji, Sólyom, Szarvas, Kánya utak útfelújítása</w:t>
      </w:r>
    </w:p>
    <w:p w14:paraId="39FA6C37" w14:textId="77777777" w:rsidR="00C148D0" w:rsidRPr="00C148D0" w:rsidRDefault="00C148D0" w:rsidP="00C148D0">
      <w:pPr>
        <w:autoSpaceDE w:val="0"/>
        <w:autoSpaceDN w:val="0"/>
        <w:adjustRightInd w:val="0"/>
        <w:spacing w:after="0"/>
        <w:rPr>
          <w:rFonts w:eastAsia="Calibri" w:cstheme="minorHAnsi"/>
          <w:sz w:val="24"/>
          <w:szCs w:val="24"/>
        </w:rPr>
      </w:pPr>
      <w:r w:rsidRPr="00C148D0">
        <w:rPr>
          <w:rFonts w:eastAsia="Calibri" w:cstheme="minorHAnsi"/>
          <w:sz w:val="24"/>
          <w:szCs w:val="24"/>
        </w:rPr>
        <w:t>Összesen: nettó (HUF)</w:t>
      </w:r>
      <w:r w:rsidRPr="00C148D0">
        <w:rPr>
          <w:rFonts w:eastAsia="Calibri" w:cstheme="minorHAnsi"/>
          <w:sz w:val="24"/>
          <w:szCs w:val="24"/>
        </w:rPr>
        <w:tab/>
        <w:t>24.755.875</w:t>
      </w:r>
    </w:p>
    <w:p w14:paraId="57165445" w14:textId="77777777" w:rsidR="00C148D0" w:rsidRPr="00C148D0" w:rsidRDefault="00C148D0" w:rsidP="00C148D0">
      <w:pPr>
        <w:autoSpaceDE w:val="0"/>
        <w:autoSpaceDN w:val="0"/>
        <w:adjustRightInd w:val="0"/>
        <w:spacing w:after="0"/>
        <w:rPr>
          <w:rFonts w:eastAsia="Calibri" w:cstheme="minorHAnsi"/>
          <w:sz w:val="24"/>
          <w:szCs w:val="24"/>
        </w:rPr>
      </w:pPr>
      <w:r w:rsidRPr="00C148D0">
        <w:rPr>
          <w:rFonts w:eastAsia="Calibri" w:cstheme="minorHAnsi"/>
          <w:sz w:val="24"/>
          <w:szCs w:val="24"/>
        </w:rPr>
        <w:t>27% ÁFA (HUF) 6.684.086</w:t>
      </w:r>
    </w:p>
    <w:p w14:paraId="0EABB030" w14:textId="77777777" w:rsidR="00C148D0" w:rsidRPr="00C148D0" w:rsidRDefault="00C148D0" w:rsidP="00C148D0">
      <w:pPr>
        <w:autoSpaceDE w:val="0"/>
        <w:autoSpaceDN w:val="0"/>
        <w:adjustRightInd w:val="0"/>
        <w:spacing w:after="0"/>
        <w:rPr>
          <w:rFonts w:eastAsia="Calibri" w:cstheme="minorHAnsi"/>
          <w:sz w:val="24"/>
          <w:szCs w:val="24"/>
        </w:rPr>
      </w:pPr>
      <w:r w:rsidRPr="00C148D0">
        <w:rPr>
          <w:rFonts w:eastAsia="Calibri" w:cstheme="minorHAnsi"/>
          <w:sz w:val="24"/>
          <w:szCs w:val="24"/>
        </w:rPr>
        <w:t>bruttó (HUF) 31.439.961</w:t>
      </w:r>
    </w:p>
    <w:p w14:paraId="6B92E219" w14:textId="77777777" w:rsidR="00C148D0" w:rsidRPr="00C148D0" w:rsidRDefault="00C148D0" w:rsidP="00C148D0">
      <w:pPr>
        <w:autoSpaceDE w:val="0"/>
        <w:autoSpaceDN w:val="0"/>
        <w:adjustRightInd w:val="0"/>
        <w:spacing w:after="0"/>
        <w:rPr>
          <w:rFonts w:eastAsia="Calibri" w:cstheme="minorHAnsi"/>
          <w:sz w:val="24"/>
          <w:szCs w:val="24"/>
        </w:rPr>
      </w:pPr>
      <w:r w:rsidRPr="00C148D0">
        <w:rPr>
          <w:rFonts w:eastAsia="Calibri" w:cstheme="minorHAnsi"/>
          <w:sz w:val="24"/>
          <w:szCs w:val="24"/>
        </w:rPr>
        <w:t>Ajánlatkérő a fedezet mértékét 20 000 000 Forint hazai forrásból fedezi. Amennyiben a nyertes ajánlat meghaladja a rendelkezésre álló fedezet mértékét, akkor az ajánlattevő saját költségvetésből fedezi a különbözetet.</w:t>
      </w:r>
    </w:p>
    <w:p w14:paraId="7CF8CFEA" w14:textId="77777777" w:rsidR="00C148D0" w:rsidRPr="00C148D0" w:rsidRDefault="00C148D0" w:rsidP="00C148D0">
      <w:pPr>
        <w:tabs>
          <w:tab w:val="right" w:leader="underscore" w:pos="9072"/>
        </w:tabs>
        <w:spacing w:after="0"/>
        <w:rPr>
          <w:rFonts w:eastAsia="Times New Roman" w:cstheme="minorHAnsi"/>
          <w:sz w:val="24"/>
          <w:szCs w:val="24"/>
          <w:lang w:eastAsia="hu-HU"/>
        </w:rPr>
      </w:pPr>
    </w:p>
    <w:p w14:paraId="704D4781" w14:textId="77777777" w:rsidR="00C148D0" w:rsidRPr="00C148D0" w:rsidRDefault="00C148D0" w:rsidP="00C148D0">
      <w:pPr>
        <w:tabs>
          <w:tab w:val="right" w:leader="underscore" w:pos="9072"/>
        </w:tabs>
        <w:spacing w:after="0"/>
        <w:rPr>
          <w:rFonts w:eastAsia="Times New Roman" w:cstheme="minorHAnsi"/>
          <w:sz w:val="24"/>
          <w:szCs w:val="24"/>
          <w:lang w:eastAsia="hu-HU"/>
        </w:rPr>
      </w:pPr>
      <w:r w:rsidRPr="00C148D0">
        <w:rPr>
          <w:rFonts w:eastAsia="Times New Roman" w:cstheme="minorHAnsi"/>
          <w:sz w:val="24"/>
          <w:szCs w:val="24"/>
          <w:lang w:eastAsia="hu-HU"/>
        </w:rPr>
        <w:t>c) Árpád út járdafelújítás</w:t>
      </w:r>
    </w:p>
    <w:p w14:paraId="5FBD17AC" w14:textId="77777777" w:rsidR="00C148D0" w:rsidRPr="00C148D0" w:rsidRDefault="00C148D0" w:rsidP="00C148D0">
      <w:pPr>
        <w:tabs>
          <w:tab w:val="right" w:leader="underscore" w:pos="9072"/>
        </w:tabs>
        <w:spacing w:after="0"/>
        <w:rPr>
          <w:rFonts w:eastAsia="Times New Roman" w:cstheme="minorHAnsi"/>
          <w:sz w:val="24"/>
          <w:szCs w:val="24"/>
          <w:lang w:eastAsia="hu-HU"/>
        </w:rPr>
      </w:pPr>
      <w:r w:rsidRPr="00C148D0">
        <w:rPr>
          <w:rFonts w:eastAsia="Times New Roman" w:cstheme="minorHAnsi"/>
          <w:sz w:val="24"/>
          <w:szCs w:val="24"/>
          <w:lang w:eastAsia="hu-HU"/>
        </w:rPr>
        <w:t>Összesen: nettó (HUF) 7.480.965</w:t>
      </w:r>
    </w:p>
    <w:p w14:paraId="74420C67" w14:textId="77777777" w:rsidR="00C148D0" w:rsidRPr="00C148D0" w:rsidRDefault="00C148D0" w:rsidP="00C148D0">
      <w:pPr>
        <w:tabs>
          <w:tab w:val="right" w:leader="underscore" w:pos="9072"/>
        </w:tabs>
        <w:spacing w:after="0"/>
        <w:rPr>
          <w:rFonts w:eastAsia="Times New Roman" w:cstheme="minorHAnsi"/>
          <w:sz w:val="24"/>
          <w:szCs w:val="24"/>
          <w:lang w:eastAsia="hu-HU"/>
        </w:rPr>
      </w:pPr>
      <w:r w:rsidRPr="00C148D0">
        <w:rPr>
          <w:rFonts w:eastAsia="Times New Roman" w:cstheme="minorHAnsi"/>
          <w:sz w:val="24"/>
          <w:szCs w:val="24"/>
          <w:lang w:eastAsia="hu-HU"/>
        </w:rPr>
        <w:t>27% ÁFA (HUF) 2.019.861</w:t>
      </w:r>
    </w:p>
    <w:p w14:paraId="24E2D357" w14:textId="77777777" w:rsidR="00C148D0" w:rsidRPr="00C148D0" w:rsidRDefault="00C148D0" w:rsidP="00C148D0">
      <w:pPr>
        <w:tabs>
          <w:tab w:val="right" w:leader="underscore" w:pos="9072"/>
        </w:tabs>
        <w:spacing w:after="0"/>
        <w:rPr>
          <w:rFonts w:eastAsia="Times New Roman" w:cstheme="minorHAnsi"/>
          <w:sz w:val="24"/>
          <w:szCs w:val="24"/>
          <w:lang w:eastAsia="hu-HU"/>
        </w:rPr>
      </w:pPr>
      <w:r w:rsidRPr="00C148D0">
        <w:rPr>
          <w:rFonts w:eastAsia="Times New Roman" w:cstheme="minorHAnsi"/>
          <w:sz w:val="24"/>
          <w:szCs w:val="24"/>
          <w:lang w:eastAsia="hu-HU"/>
        </w:rPr>
        <w:t>bruttó (HUF</w:t>
      </w:r>
      <w:proofErr w:type="gramStart"/>
      <w:r w:rsidRPr="00C148D0">
        <w:rPr>
          <w:rFonts w:eastAsia="Times New Roman" w:cstheme="minorHAnsi"/>
          <w:sz w:val="24"/>
          <w:szCs w:val="24"/>
          <w:lang w:eastAsia="hu-HU"/>
        </w:rPr>
        <w:t>)  9.500.862</w:t>
      </w:r>
      <w:proofErr w:type="gramEnd"/>
    </w:p>
    <w:p w14:paraId="2CD27744" w14:textId="77777777" w:rsidR="00C148D0" w:rsidRPr="00C148D0" w:rsidRDefault="00C148D0" w:rsidP="00C148D0">
      <w:pPr>
        <w:tabs>
          <w:tab w:val="right" w:leader="underscore" w:pos="9072"/>
        </w:tabs>
        <w:spacing w:after="0"/>
        <w:rPr>
          <w:rFonts w:eastAsia="Times New Roman" w:cstheme="minorHAnsi"/>
          <w:sz w:val="24"/>
          <w:szCs w:val="24"/>
          <w:lang w:eastAsia="hu-HU"/>
        </w:rPr>
      </w:pPr>
      <w:r w:rsidRPr="00C148D0">
        <w:rPr>
          <w:rFonts w:eastAsia="Times New Roman" w:cstheme="minorHAnsi"/>
          <w:sz w:val="24"/>
          <w:szCs w:val="24"/>
          <w:lang w:eastAsia="hu-HU"/>
        </w:rPr>
        <w:lastRenderedPageBreak/>
        <w:t>Ajánlatkérő a fedezet mértékét 9 500 862 Forint hazai forrásból fedezi. Amennyiben a nyertes ajánlat meghaladja a rendelkezésre álló fedezet mértékét, akkor az ajánlattevő saját költségvetésből fedezi a különbözetet.</w:t>
      </w:r>
    </w:p>
    <w:p w14:paraId="4136D0DE" w14:textId="77777777" w:rsidR="00C148D0" w:rsidRPr="00C148D0" w:rsidRDefault="00C148D0" w:rsidP="00C148D0">
      <w:p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</w:p>
    <w:p w14:paraId="35FD865F" w14:textId="145FFB42" w:rsidR="00C148D0" w:rsidRPr="00C148D0" w:rsidRDefault="00C148D0" w:rsidP="00C148D0">
      <w:p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d) </w:t>
      </w:r>
      <w:proofErr w:type="spellStart"/>
      <w:r w:rsidRPr="00C148D0">
        <w:rPr>
          <w:rFonts w:cstheme="minorHAnsi"/>
          <w:sz w:val="24"/>
          <w:szCs w:val="24"/>
        </w:rPr>
        <w:t>Nószádi</w:t>
      </w:r>
      <w:proofErr w:type="spellEnd"/>
      <w:r w:rsidRPr="00C148D0">
        <w:rPr>
          <w:rFonts w:cstheme="minorHAnsi"/>
          <w:sz w:val="24"/>
          <w:szCs w:val="24"/>
        </w:rPr>
        <w:t xml:space="preserve"> dűlő útburkolat felújítás</w:t>
      </w:r>
    </w:p>
    <w:p w14:paraId="5A18CBEB" w14:textId="77777777" w:rsidR="00C148D0" w:rsidRPr="00C148D0" w:rsidRDefault="00C148D0" w:rsidP="00C148D0">
      <w:pPr>
        <w:tabs>
          <w:tab w:val="right" w:leader="underscore" w:pos="9072"/>
        </w:tabs>
        <w:spacing w:after="0"/>
        <w:rPr>
          <w:rFonts w:eastAsia="Times New Roman" w:cstheme="minorHAnsi"/>
          <w:sz w:val="24"/>
          <w:szCs w:val="24"/>
          <w:lang w:eastAsia="hu-HU"/>
        </w:rPr>
      </w:pPr>
      <w:r w:rsidRPr="00C148D0">
        <w:rPr>
          <w:rFonts w:eastAsia="Times New Roman" w:cstheme="minorHAnsi"/>
          <w:sz w:val="24"/>
          <w:szCs w:val="24"/>
          <w:lang w:eastAsia="hu-HU"/>
        </w:rPr>
        <w:t>Összesen: nettó (HUF) 24.514.660</w:t>
      </w:r>
    </w:p>
    <w:p w14:paraId="0453D54F" w14:textId="77777777" w:rsidR="00C148D0" w:rsidRPr="00C148D0" w:rsidRDefault="00C148D0" w:rsidP="00C148D0">
      <w:pPr>
        <w:tabs>
          <w:tab w:val="right" w:leader="underscore" w:pos="9072"/>
        </w:tabs>
        <w:spacing w:after="0"/>
        <w:rPr>
          <w:rFonts w:eastAsia="Times New Roman" w:cstheme="minorHAnsi"/>
          <w:sz w:val="24"/>
          <w:szCs w:val="24"/>
          <w:lang w:eastAsia="hu-HU"/>
        </w:rPr>
      </w:pPr>
      <w:r w:rsidRPr="00C148D0">
        <w:rPr>
          <w:rFonts w:eastAsia="Times New Roman" w:cstheme="minorHAnsi"/>
          <w:sz w:val="24"/>
          <w:szCs w:val="24"/>
          <w:lang w:eastAsia="hu-HU"/>
        </w:rPr>
        <w:t>27% ÁFA (HUF) 6.618.958</w:t>
      </w:r>
    </w:p>
    <w:p w14:paraId="1F2AF07F" w14:textId="77777777" w:rsidR="00C148D0" w:rsidRPr="00C148D0" w:rsidRDefault="00C148D0" w:rsidP="00C148D0">
      <w:pPr>
        <w:tabs>
          <w:tab w:val="right" w:leader="underscore" w:pos="9072"/>
        </w:tabs>
        <w:spacing w:after="0"/>
        <w:rPr>
          <w:rFonts w:eastAsia="Times New Roman" w:cstheme="minorHAnsi"/>
          <w:sz w:val="24"/>
          <w:szCs w:val="24"/>
          <w:lang w:eastAsia="hu-HU"/>
        </w:rPr>
      </w:pPr>
      <w:r w:rsidRPr="00C148D0">
        <w:rPr>
          <w:rFonts w:eastAsia="Times New Roman" w:cstheme="minorHAnsi"/>
          <w:sz w:val="24"/>
          <w:szCs w:val="24"/>
          <w:lang w:eastAsia="hu-HU"/>
        </w:rPr>
        <w:t>bruttó (HUF</w:t>
      </w:r>
      <w:proofErr w:type="gramStart"/>
      <w:r w:rsidRPr="00C148D0">
        <w:rPr>
          <w:rFonts w:eastAsia="Times New Roman" w:cstheme="minorHAnsi"/>
          <w:sz w:val="24"/>
          <w:szCs w:val="24"/>
          <w:lang w:eastAsia="hu-HU"/>
        </w:rPr>
        <w:t>)  31.133.618</w:t>
      </w:r>
      <w:proofErr w:type="gramEnd"/>
    </w:p>
    <w:p w14:paraId="4D5905D6" w14:textId="77777777" w:rsidR="00C148D0" w:rsidRPr="00C148D0" w:rsidRDefault="00C148D0" w:rsidP="00C148D0">
      <w:pPr>
        <w:tabs>
          <w:tab w:val="right" w:leader="underscore" w:pos="9072"/>
        </w:tabs>
        <w:spacing w:after="0"/>
        <w:rPr>
          <w:rFonts w:eastAsia="Times New Roman" w:cstheme="minorHAnsi"/>
          <w:sz w:val="24"/>
          <w:szCs w:val="24"/>
          <w:lang w:eastAsia="hu-HU"/>
        </w:rPr>
      </w:pPr>
      <w:r w:rsidRPr="00C148D0">
        <w:rPr>
          <w:rFonts w:eastAsia="Times New Roman" w:cstheme="minorHAnsi"/>
          <w:sz w:val="24"/>
          <w:szCs w:val="24"/>
          <w:lang w:eastAsia="hu-HU"/>
        </w:rPr>
        <w:t>Ajánlatkérő a fedezet mértékét 31.133.618 Forint hazai forrásból fedezi. Amennyiben a nyertes ajánlat meghaladja a rendelkezésre álló fedezet mértékét, akkor az ajánlattevő saját költségvetésből fedezi a különbözetet.</w:t>
      </w:r>
    </w:p>
    <w:p w14:paraId="6B41CA71" w14:textId="77777777" w:rsidR="00C148D0" w:rsidRPr="00C148D0" w:rsidRDefault="00C148D0" w:rsidP="00C148D0">
      <w:pPr>
        <w:spacing w:after="0"/>
        <w:rPr>
          <w:rFonts w:cstheme="minorHAnsi"/>
          <w:sz w:val="24"/>
          <w:szCs w:val="24"/>
        </w:rPr>
      </w:pPr>
    </w:p>
    <w:p w14:paraId="560039E0" w14:textId="77777777" w:rsidR="00C148D0" w:rsidRPr="00C148D0" w:rsidRDefault="00C148D0" w:rsidP="00C148D0">
      <w:pPr>
        <w:spacing w:after="0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(3) Az eljáráshoz kapcsolódóan jóváhagyja a határozat </w:t>
      </w:r>
    </w:p>
    <w:p w14:paraId="61B924B5" w14:textId="77777777" w:rsidR="00C148D0" w:rsidRPr="00C148D0" w:rsidRDefault="00C148D0" w:rsidP="00C148D0">
      <w:pPr>
        <w:spacing w:after="0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a) 1. melléklete szerinti ajánlattételi felhívást és kapcsolódó közbeszerzési dokumentumokat; </w:t>
      </w:r>
    </w:p>
    <w:p w14:paraId="16C227E5" w14:textId="77777777" w:rsidR="00C148D0" w:rsidRPr="00C148D0" w:rsidRDefault="00C148D0" w:rsidP="00C148D0">
      <w:pPr>
        <w:spacing w:after="0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b) 2. melléklete szerinti eseti közbeszerzési szabályzatot, </w:t>
      </w:r>
    </w:p>
    <w:p w14:paraId="31814480" w14:textId="77777777" w:rsidR="00C148D0" w:rsidRPr="00C148D0" w:rsidRDefault="00C148D0" w:rsidP="00C148D0">
      <w:pPr>
        <w:spacing w:after="0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c) valamint a műszaki kivitelezési dokumentációt. </w:t>
      </w:r>
    </w:p>
    <w:p w14:paraId="472DA0D7" w14:textId="77777777" w:rsidR="00C148D0" w:rsidRPr="00C148D0" w:rsidRDefault="00C148D0" w:rsidP="00C148D0">
      <w:pPr>
        <w:spacing w:after="0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4.) Felkéri a polgármestert a közbeszerzési eljárás lefolytatásához szükséges teendők végrehajtására.</w:t>
      </w:r>
    </w:p>
    <w:p w14:paraId="3C8036BE" w14:textId="77777777" w:rsidR="00C148D0" w:rsidRPr="00C148D0" w:rsidRDefault="00C148D0" w:rsidP="00C148D0">
      <w:pPr>
        <w:spacing w:after="0"/>
        <w:rPr>
          <w:rFonts w:cstheme="minorHAnsi"/>
          <w:sz w:val="24"/>
          <w:szCs w:val="24"/>
        </w:rPr>
      </w:pPr>
    </w:p>
    <w:p w14:paraId="1DC0DA50" w14:textId="77777777" w:rsidR="00C148D0" w:rsidRPr="00C148D0" w:rsidRDefault="00C148D0" w:rsidP="00C148D0">
      <w:pPr>
        <w:spacing w:after="0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Felelős: Nagy Csaba polgármester</w:t>
      </w:r>
    </w:p>
    <w:p w14:paraId="0A83E6E3" w14:textId="77777777" w:rsidR="00C148D0" w:rsidRPr="00C148D0" w:rsidRDefault="00C148D0" w:rsidP="00C148D0">
      <w:pPr>
        <w:spacing w:after="0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Határidő: azonnal</w:t>
      </w:r>
    </w:p>
    <w:p w14:paraId="2F2180C1" w14:textId="43C98B4C" w:rsidR="00C148D0" w:rsidRDefault="00C148D0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5F1A84B" w14:textId="77777777" w:rsidR="00C148D0" w:rsidRPr="00C148D0" w:rsidRDefault="00C148D0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9B9EFB0" w14:textId="77777777" w:rsidR="00C148D0" w:rsidRPr="00C148D0" w:rsidRDefault="00C148D0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3355480D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77777777" w:rsidR="00C272F4" w:rsidRPr="00C148D0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77777777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20926BFE" w14:textId="77777777" w:rsidR="00F91654" w:rsidRPr="00C148D0" w:rsidRDefault="00F9165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417A805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4CEF"/>
    <w:rsid w:val="00071A23"/>
    <w:rsid w:val="0008751E"/>
    <w:rsid w:val="000B6345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C128E"/>
    <w:rsid w:val="008D1B9D"/>
    <w:rsid w:val="008E6560"/>
    <w:rsid w:val="009505F2"/>
    <w:rsid w:val="00977846"/>
    <w:rsid w:val="00993664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2022-10-12T13:20:00Z</cp:lastPrinted>
  <dcterms:created xsi:type="dcterms:W3CDTF">2022-10-12T13:20:00Z</dcterms:created>
  <dcterms:modified xsi:type="dcterms:W3CDTF">2022-10-12T13:20:00Z</dcterms:modified>
</cp:coreProperties>
</file>