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C968187" w14:textId="77777777" w:rsidR="001F221E" w:rsidRPr="00C97444" w:rsidRDefault="001F221E" w:rsidP="001F221E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C97444">
        <w:rPr>
          <w:rFonts w:asciiTheme="majorHAnsi" w:hAnsiTheme="majorHAnsi" w:cstheme="majorHAnsi"/>
          <w:b/>
          <w:bCs/>
          <w:sz w:val="22"/>
          <w:szCs w:val="22"/>
          <w:u w:val="single"/>
        </w:rPr>
        <w:t>52/2022. (V.12.) számú határozat</w:t>
      </w:r>
    </w:p>
    <w:p w14:paraId="24F3CFF1" w14:textId="77777777" w:rsidR="001F221E" w:rsidRPr="00C97444" w:rsidRDefault="001F221E" w:rsidP="001F221E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387D175C" w14:textId="77777777" w:rsidR="001F221E" w:rsidRPr="00C97444" w:rsidRDefault="001F221E" w:rsidP="001F221E">
      <w:pPr>
        <w:tabs>
          <w:tab w:val="left" w:pos="284"/>
        </w:tabs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>Vértesszőlős Község Önkormányzatának Képviselő-testülete – a melléklet szerint - jóváhagyja az Önkormányzat 2021. évi belső ellenőrzéseiről készült összefoglaló jelentést.</w:t>
      </w:r>
    </w:p>
    <w:p w14:paraId="71AA356F" w14:textId="77777777" w:rsidR="002C49EF" w:rsidRPr="00C97444" w:rsidRDefault="002C49EF" w:rsidP="002C49EF">
      <w:pPr>
        <w:rPr>
          <w:rFonts w:asciiTheme="majorHAnsi" w:hAnsiTheme="majorHAnsi" w:cstheme="majorHAnsi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A22FA"/>
    <w:rsid w:val="000B5700"/>
    <w:rsid w:val="000E39E5"/>
    <w:rsid w:val="00123B59"/>
    <w:rsid w:val="001302B4"/>
    <w:rsid w:val="00157E89"/>
    <w:rsid w:val="00187B9B"/>
    <w:rsid w:val="001D08E5"/>
    <w:rsid w:val="001E5B38"/>
    <w:rsid w:val="001F221E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2022-06-10T07:14:00Z</cp:lastPrinted>
  <dcterms:created xsi:type="dcterms:W3CDTF">2022-06-10T07:16:00Z</dcterms:created>
  <dcterms:modified xsi:type="dcterms:W3CDTF">2022-06-10T07:16:00Z</dcterms:modified>
</cp:coreProperties>
</file>