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5E47D60F" w14:textId="77777777" w:rsidR="00991EFF" w:rsidRPr="007F4D9E" w:rsidRDefault="00991EFF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BE6B16C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december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14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D75B6F" w:rsidRDefault="00CC50A4" w:rsidP="00D75B6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941F09D" w14:textId="77777777" w:rsidR="00FC6C8D" w:rsidRPr="00FC6C8D" w:rsidRDefault="00FC6C8D" w:rsidP="00FC6C8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C6C8D">
        <w:rPr>
          <w:rFonts w:asciiTheme="minorHAnsi" w:hAnsiTheme="minorHAnsi" w:cstheme="minorHAnsi"/>
          <w:b/>
          <w:bCs/>
          <w:sz w:val="24"/>
          <w:szCs w:val="24"/>
          <w:u w:val="single"/>
        </w:rPr>
        <w:t>132/2023. (XII.14.) számú határozat</w:t>
      </w:r>
    </w:p>
    <w:p w14:paraId="21B8A1E3" w14:textId="77777777" w:rsidR="00FC6C8D" w:rsidRPr="00FC6C8D" w:rsidRDefault="00FC6C8D" w:rsidP="00FC6C8D">
      <w:pPr>
        <w:rPr>
          <w:rFonts w:asciiTheme="minorHAnsi" w:hAnsiTheme="minorHAnsi" w:cstheme="minorHAnsi"/>
          <w:b/>
        </w:rPr>
      </w:pPr>
    </w:p>
    <w:p w14:paraId="432735B1" w14:textId="77777777" w:rsidR="00FC6C8D" w:rsidRPr="00FC6C8D" w:rsidRDefault="00FC6C8D" w:rsidP="00FC6C8D">
      <w:pPr>
        <w:jc w:val="both"/>
        <w:rPr>
          <w:rFonts w:asciiTheme="minorHAnsi" w:hAnsiTheme="minorHAnsi" w:cstheme="minorHAnsi"/>
        </w:rPr>
      </w:pPr>
      <w:r w:rsidRPr="00FC6C8D">
        <w:rPr>
          <w:rFonts w:asciiTheme="minorHAnsi" w:hAnsiTheme="minorHAnsi" w:cstheme="minorHAnsi"/>
        </w:rPr>
        <w:t>Vértesszőlős Község Önkormányzatának Képviselő-testülete</w:t>
      </w:r>
    </w:p>
    <w:p w14:paraId="524391EE" w14:textId="77777777" w:rsidR="00FC6C8D" w:rsidRPr="00FC6C8D" w:rsidRDefault="00FC6C8D" w:rsidP="00FC6C8D">
      <w:pPr>
        <w:jc w:val="both"/>
        <w:rPr>
          <w:rFonts w:asciiTheme="minorHAnsi" w:hAnsiTheme="minorHAnsi" w:cstheme="minorHAnsi"/>
        </w:rPr>
      </w:pPr>
    </w:p>
    <w:p w14:paraId="05422E02" w14:textId="77777777" w:rsidR="00FC6C8D" w:rsidRPr="00FC6C8D" w:rsidRDefault="00FC6C8D" w:rsidP="00FC6C8D">
      <w:pPr>
        <w:jc w:val="both"/>
        <w:rPr>
          <w:rFonts w:asciiTheme="minorHAnsi" w:hAnsiTheme="minorHAnsi" w:cstheme="minorHAnsi"/>
        </w:rPr>
      </w:pPr>
      <w:r w:rsidRPr="00FC6C8D">
        <w:rPr>
          <w:rFonts w:asciiTheme="minorHAnsi" w:hAnsiTheme="minorHAnsi" w:cstheme="minorHAnsi"/>
        </w:rPr>
        <w:t>1.) Az épített környezet alakításáról és védelméről szóló 1997. évi LXXVIII. törvény (</w:t>
      </w:r>
      <w:proofErr w:type="spellStart"/>
      <w:r w:rsidRPr="00FC6C8D">
        <w:rPr>
          <w:rFonts w:asciiTheme="minorHAnsi" w:hAnsiTheme="minorHAnsi" w:cstheme="minorHAnsi"/>
        </w:rPr>
        <w:t>Étv</w:t>
      </w:r>
      <w:proofErr w:type="spellEnd"/>
      <w:r w:rsidRPr="00FC6C8D">
        <w:rPr>
          <w:rFonts w:asciiTheme="minorHAnsi" w:hAnsiTheme="minorHAnsi" w:cstheme="minorHAnsi"/>
        </w:rPr>
        <w:t xml:space="preserve">.) 60. § (15) bekezdésében foglaltak alapján elvégezte a 15/2005. (X.17.) önkormányzati rendelettel elfogadott, Vértesszőlős Építési Szabályzatában lévő szabályozási vonalak felülvizsgálatát.  </w:t>
      </w:r>
    </w:p>
    <w:p w14:paraId="56EBAE55" w14:textId="77777777" w:rsidR="00FC6C8D" w:rsidRPr="00FC6C8D" w:rsidRDefault="00FC6C8D" w:rsidP="00FC6C8D">
      <w:pPr>
        <w:jc w:val="both"/>
        <w:rPr>
          <w:rFonts w:asciiTheme="minorHAnsi" w:hAnsiTheme="minorHAnsi" w:cstheme="minorHAnsi"/>
        </w:rPr>
      </w:pPr>
      <w:r w:rsidRPr="00FC6C8D">
        <w:rPr>
          <w:rFonts w:asciiTheme="minorHAnsi" w:hAnsiTheme="minorHAnsi" w:cstheme="minorHAnsi"/>
        </w:rPr>
        <w:t xml:space="preserve">2.) A felülvizsgálat során megállapította, hogy a szabályozási vonalak fenntartását az </w:t>
      </w:r>
      <w:proofErr w:type="spellStart"/>
      <w:r w:rsidRPr="00FC6C8D">
        <w:rPr>
          <w:rFonts w:asciiTheme="minorHAnsi" w:hAnsiTheme="minorHAnsi" w:cstheme="minorHAnsi"/>
        </w:rPr>
        <w:t>Étv</w:t>
      </w:r>
      <w:proofErr w:type="spellEnd"/>
      <w:r w:rsidRPr="00FC6C8D">
        <w:rPr>
          <w:rFonts w:asciiTheme="minorHAnsi" w:hAnsiTheme="minorHAnsi" w:cstheme="minorHAnsi"/>
        </w:rPr>
        <w:t>. 27. § (2) bekezdésében meghatározottak szerint meghosszabbítja.</w:t>
      </w:r>
    </w:p>
    <w:p w14:paraId="2A8BE825" w14:textId="77777777" w:rsidR="00FC6C8D" w:rsidRPr="00FC6C8D" w:rsidRDefault="00FC6C8D" w:rsidP="00FC6C8D">
      <w:pPr>
        <w:jc w:val="both"/>
        <w:rPr>
          <w:rFonts w:asciiTheme="minorHAnsi" w:hAnsiTheme="minorHAnsi" w:cstheme="minorHAnsi"/>
        </w:rPr>
      </w:pPr>
    </w:p>
    <w:p w14:paraId="5455912E" w14:textId="77777777" w:rsidR="00FC6C8D" w:rsidRPr="00FC6C8D" w:rsidRDefault="00FC6C8D" w:rsidP="00FC6C8D">
      <w:pPr>
        <w:jc w:val="both"/>
        <w:rPr>
          <w:rFonts w:asciiTheme="minorHAnsi" w:hAnsiTheme="minorHAnsi" w:cstheme="minorHAnsi"/>
        </w:rPr>
      </w:pPr>
      <w:r w:rsidRPr="00FC6C8D">
        <w:rPr>
          <w:rFonts w:asciiTheme="minorHAnsi" w:hAnsiTheme="minorHAnsi" w:cstheme="minorHAnsi"/>
        </w:rPr>
        <w:t>Felelős: Nagy Csaba polgármester</w:t>
      </w:r>
    </w:p>
    <w:p w14:paraId="71AF8553" w14:textId="77777777" w:rsidR="00FC6C8D" w:rsidRPr="00FC6C8D" w:rsidRDefault="00FC6C8D" w:rsidP="00FC6C8D">
      <w:pPr>
        <w:jc w:val="both"/>
        <w:rPr>
          <w:rFonts w:asciiTheme="minorHAnsi" w:hAnsiTheme="minorHAnsi" w:cstheme="minorHAnsi"/>
        </w:rPr>
      </w:pPr>
      <w:r w:rsidRPr="00FC6C8D">
        <w:rPr>
          <w:rFonts w:asciiTheme="minorHAnsi" w:hAnsiTheme="minorHAnsi" w:cstheme="minorHAnsi"/>
        </w:rPr>
        <w:t>Határidő: azonnal</w:t>
      </w:r>
    </w:p>
    <w:p w14:paraId="2ED7AFC8" w14:textId="77777777" w:rsidR="0084383C" w:rsidRPr="00FC6C8D" w:rsidRDefault="0084383C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ABCB4DE" w14:textId="77777777" w:rsidR="00991EFF" w:rsidRPr="00991EFF" w:rsidRDefault="00991EFF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B2B1E10" w14:textId="77777777" w:rsidR="00B678BD" w:rsidRDefault="00B678BD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F95593F" w14:textId="77777777" w:rsidR="00991EFF" w:rsidRPr="00C86653" w:rsidRDefault="00991EFF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44CF5BD" w14:textId="77777777" w:rsidR="00991EFF" w:rsidRPr="00C86653" w:rsidRDefault="00991EFF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585CE2" w14:textId="602D07AE" w:rsidR="005A4D17" w:rsidRDefault="005A4D17" w:rsidP="00B678BD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3AA6F3BB" w14:textId="77777777" w:rsidR="00B678BD" w:rsidRPr="00C86653" w:rsidRDefault="00B678BD" w:rsidP="00B678BD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52B14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4383C"/>
    <w:rsid w:val="008744EB"/>
    <w:rsid w:val="0088322F"/>
    <w:rsid w:val="00890678"/>
    <w:rsid w:val="008C622A"/>
    <w:rsid w:val="008F15BE"/>
    <w:rsid w:val="00932199"/>
    <w:rsid w:val="00962A65"/>
    <w:rsid w:val="00991EFF"/>
    <w:rsid w:val="0099246C"/>
    <w:rsid w:val="009A7E84"/>
    <w:rsid w:val="00A532E6"/>
    <w:rsid w:val="00B443CD"/>
    <w:rsid w:val="00B60158"/>
    <w:rsid w:val="00B6073B"/>
    <w:rsid w:val="00B678BD"/>
    <w:rsid w:val="00B72DE0"/>
    <w:rsid w:val="00B966F9"/>
    <w:rsid w:val="00BA6F48"/>
    <w:rsid w:val="00C43DB9"/>
    <w:rsid w:val="00C86653"/>
    <w:rsid w:val="00CC50A4"/>
    <w:rsid w:val="00D011F3"/>
    <w:rsid w:val="00D60FAD"/>
    <w:rsid w:val="00D75B6F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  <w:rsid w:val="00F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2024-01-09T10:51:00Z</cp:lastPrinted>
  <dcterms:created xsi:type="dcterms:W3CDTF">2024-01-09T10:51:00Z</dcterms:created>
  <dcterms:modified xsi:type="dcterms:W3CDTF">2024-01-09T10:51:00Z</dcterms:modified>
</cp:coreProperties>
</file>