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54922ED4" w14:textId="77777777" w:rsidR="001219B6" w:rsidRPr="00332EF2" w:rsidRDefault="001219B6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07B2EDDC" w14:textId="77777777" w:rsidR="00D378AD" w:rsidRPr="001219B6" w:rsidRDefault="00D378AD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63C2A66" w14:textId="77777777" w:rsidR="008F15BE" w:rsidRPr="00D378AD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253A72F" w14:textId="77777777" w:rsidR="00D378AD" w:rsidRPr="00D378AD" w:rsidRDefault="00D378AD" w:rsidP="00D378A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D378AD">
        <w:rPr>
          <w:rFonts w:asciiTheme="minorHAnsi" w:hAnsiTheme="minorHAnsi" w:cstheme="minorHAnsi"/>
          <w:b/>
          <w:bCs/>
          <w:sz w:val="24"/>
          <w:szCs w:val="24"/>
          <w:u w:val="single"/>
        </w:rPr>
        <w:t>101/2023. (X.12.) számú határozat</w:t>
      </w:r>
    </w:p>
    <w:p w14:paraId="5E4178D5" w14:textId="77777777" w:rsidR="00D378AD" w:rsidRPr="00D378AD" w:rsidRDefault="00D378AD" w:rsidP="00D378AD">
      <w:pPr>
        <w:rPr>
          <w:rFonts w:asciiTheme="minorHAnsi" w:hAnsiTheme="minorHAnsi" w:cstheme="minorHAnsi"/>
          <w:bCs/>
        </w:rPr>
      </w:pPr>
    </w:p>
    <w:p w14:paraId="10C57D84" w14:textId="77777777" w:rsidR="00D378AD" w:rsidRPr="00D378AD" w:rsidRDefault="00D378AD" w:rsidP="00D378AD">
      <w:pPr>
        <w:jc w:val="both"/>
        <w:rPr>
          <w:rFonts w:asciiTheme="minorHAnsi" w:hAnsiTheme="minorHAnsi" w:cstheme="minorHAnsi"/>
        </w:rPr>
      </w:pPr>
      <w:r w:rsidRPr="00D378AD">
        <w:rPr>
          <w:rFonts w:asciiTheme="minorHAnsi" w:hAnsiTheme="minorHAnsi" w:cstheme="minorHAnsi"/>
        </w:rPr>
        <w:t>Vértesszőlős Község Önkormányzatának Képviselő-testülete</w:t>
      </w:r>
    </w:p>
    <w:p w14:paraId="036CFE48" w14:textId="77777777" w:rsidR="00D378AD" w:rsidRPr="00D378AD" w:rsidRDefault="00D378AD" w:rsidP="00D378AD">
      <w:pPr>
        <w:jc w:val="both"/>
        <w:rPr>
          <w:rFonts w:asciiTheme="minorHAnsi" w:hAnsiTheme="minorHAnsi" w:cstheme="minorHAnsi"/>
        </w:rPr>
      </w:pPr>
      <w:r w:rsidRPr="00D378AD">
        <w:rPr>
          <w:rFonts w:asciiTheme="minorHAnsi" w:hAnsiTheme="minorHAnsi" w:cstheme="minorHAnsi"/>
        </w:rPr>
        <w:t xml:space="preserve"> </w:t>
      </w:r>
    </w:p>
    <w:p w14:paraId="0763D505" w14:textId="77777777" w:rsidR="00D378AD" w:rsidRPr="00D378AD" w:rsidRDefault="00D378AD" w:rsidP="00D378AD">
      <w:pPr>
        <w:jc w:val="both"/>
        <w:rPr>
          <w:rFonts w:asciiTheme="minorHAnsi" w:hAnsiTheme="minorHAnsi" w:cstheme="minorHAnsi"/>
          <w:bCs/>
        </w:rPr>
      </w:pPr>
      <w:r w:rsidRPr="00D378AD">
        <w:rPr>
          <w:rFonts w:asciiTheme="minorHAnsi" w:hAnsiTheme="minorHAnsi" w:cstheme="minorHAnsi"/>
        </w:rPr>
        <w:t>1.)</w:t>
      </w:r>
      <w:r w:rsidRPr="00D378AD">
        <w:rPr>
          <w:rFonts w:asciiTheme="minorHAnsi" w:hAnsiTheme="minorHAnsi" w:cstheme="minorHAnsi"/>
          <w:bCs/>
        </w:rPr>
        <w:t xml:space="preserve"> A nemzeti köznevelésről szóló 2011. évi CXC. törvény 83. § (2) bekezdés g) pontja alapján – a határozat melléklete szerint - jóváhagyja a Vértesszőlősi Samufalvi Óvoda és Bölcsőde szervezeti és működési szabályzatát.</w:t>
      </w:r>
    </w:p>
    <w:p w14:paraId="1BEFD186" w14:textId="77777777" w:rsidR="00D378AD" w:rsidRPr="00D378AD" w:rsidRDefault="00D378AD" w:rsidP="00D378AD">
      <w:pPr>
        <w:jc w:val="both"/>
        <w:rPr>
          <w:rFonts w:asciiTheme="minorHAnsi" w:hAnsiTheme="minorHAnsi" w:cstheme="minorHAnsi"/>
        </w:rPr>
      </w:pPr>
      <w:r w:rsidRPr="00D378AD">
        <w:rPr>
          <w:rFonts w:asciiTheme="minorHAnsi" w:hAnsiTheme="minorHAnsi" w:cstheme="minorHAnsi"/>
          <w:bCs/>
        </w:rPr>
        <w:t>2.)</w:t>
      </w:r>
      <w:r w:rsidRPr="00D378AD">
        <w:rPr>
          <w:rFonts w:asciiTheme="minorHAnsi" w:hAnsiTheme="minorHAnsi" w:cstheme="minorHAnsi"/>
        </w:rPr>
        <w:t xml:space="preserve"> A gyermekek védelméről és a gyámügyi igazgatásról szóló 1997. évi XXXI. törvény 104. § (1) bekezdés d) pontja alapján – a határozat melléklete szerint – jóváhagyja a Vértesszőlősi Samufalvi Óvoda és Bölcsőde Napsugár Bölcsődei Telephelyének szakmai programját.</w:t>
      </w:r>
    </w:p>
    <w:p w14:paraId="5A45B7B4" w14:textId="77777777" w:rsidR="00D378AD" w:rsidRPr="00D378AD" w:rsidRDefault="00D378AD" w:rsidP="00D378AD">
      <w:pPr>
        <w:jc w:val="both"/>
        <w:rPr>
          <w:rFonts w:asciiTheme="minorHAnsi" w:hAnsiTheme="minorHAnsi" w:cstheme="minorHAnsi"/>
        </w:rPr>
      </w:pPr>
      <w:r w:rsidRPr="00D378AD">
        <w:rPr>
          <w:rFonts w:asciiTheme="minorHAnsi" w:hAnsiTheme="minorHAnsi" w:cstheme="minorHAnsi"/>
        </w:rPr>
        <w:t>3.) A határozat melléklete szerint jóváhagyja a Vértesszőlősi Samufalvi Óvoda és Bölcsőde Napsugár Bölcsődei Telephelyének házirendjét.</w:t>
      </w:r>
    </w:p>
    <w:p w14:paraId="3FA54CCE" w14:textId="77777777" w:rsidR="00D378AD" w:rsidRPr="00D378AD" w:rsidRDefault="00D378AD" w:rsidP="00D378AD">
      <w:pPr>
        <w:jc w:val="both"/>
        <w:rPr>
          <w:rFonts w:asciiTheme="minorHAnsi" w:hAnsiTheme="minorHAnsi" w:cstheme="minorHAnsi"/>
        </w:rPr>
      </w:pPr>
    </w:p>
    <w:p w14:paraId="43806190" w14:textId="77777777" w:rsidR="00D378AD" w:rsidRPr="00D378AD" w:rsidRDefault="00D378AD" w:rsidP="00D378AD">
      <w:pPr>
        <w:jc w:val="both"/>
        <w:rPr>
          <w:rFonts w:asciiTheme="minorHAnsi" w:hAnsiTheme="minorHAnsi" w:cstheme="minorHAnsi"/>
        </w:rPr>
      </w:pPr>
      <w:r w:rsidRPr="00D378AD">
        <w:rPr>
          <w:rFonts w:asciiTheme="minorHAnsi" w:hAnsiTheme="minorHAnsi" w:cstheme="minorHAnsi"/>
        </w:rPr>
        <w:t>Felelős: Nagy Csaba polgármester</w:t>
      </w:r>
    </w:p>
    <w:p w14:paraId="2F2BAC47" w14:textId="77777777" w:rsidR="00D378AD" w:rsidRPr="00D378AD" w:rsidRDefault="00D378AD" w:rsidP="00D378AD">
      <w:pPr>
        <w:jc w:val="both"/>
        <w:rPr>
          <w:rFonts w:asciiTheme="minorHAnsi" w:hAnsiTheme="minorHAnsi" w:cstheme="minorHAnsi"/>
        </w:rPr>
      </w:pPr>
      <w:r w:rsidRPr="00D378AD">
        <w:rPr>
          <w:rFonts w:asciiTheme="minorHAnsi" w:hAnsiTheme="minorHAnsi" w:cstheme="minorHAnsi"/>
        </w:rPr>
        <w:t>Határidő: azonnal</w:t>
      </w:r>
    </w:p>
    <w:p w14:paraId="5BACC343" w14:textId="77777777" w:rsidR="001A1FFC" w:rsidRPr="00D378AD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D378AD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D378AD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D378AD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57439"/>
    <w:rsid w:val="001A1FFC"/>
    <w:rsid w:val="001A7FCA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378AD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2023-11-09T07:04:00Z</cp:lastPrinted>
  <dcterms:created xsi:type="dcterms:W3CDTF">2023-11-09T07:05:00Z</dcterms:created>
  <dcterms:modified xsi:type="dcterms:W3CDTF">2023-11-09T07:05:00Z</dcterms:modified>
</cp:coreProperties>
</file>