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1877CFB1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8057A9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CBF18F5" w14:textId="77777777" w:rsidR="008057A9" w:rsidRPr="008057A9" w:rsidRDefault="008057A9" w:rsidP="008057A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057A9">
        <w:rPr>
          <w:rFonts w:asciiTheme="minorHAnsi" w:hAnsiTheme="minorHAnsi" w:cstheme="minorHAnsi"/>
          <w:b/>
          <w:bCs/>
          <w:sz w:val="24"/>
          <w:szCs w:val="24"/>
          <w:u w:val="single"/>
        </w:rPr>
        <w:t>95/2023. (IX.14.) számú határozat</w:t>
      </w:r>
    </w:p>
    <w:p w14:paraId="1A2D1C90" w14:textId="77777777" w:rsidR="008057A9" w:rsidRPr="008057A9" w:rsidRDefault="008057A9" w:rsidP="008057A9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4FAD8492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  <w:r w:rsidRPr="008057A9">
        <w:rPr>
          <w:rFonts w:asciiTheme="minorHAnsi" w:hAnsiTheme="minorHAnsi" w:cstheme="minorHAnsi"/>
        </w:rPr>
        <w:t>Vértesszőlős Község Önkormányzatának Képviselő-testülete</w:t>
      </w:r>
    </w:p>
    <w:p w14:paraId="4EC3C116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</w:p>
    <w:p w14:paraId="46D33FFC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  <w:r w:rsidRPr="008057A9">
        <w:rPr>
          <w:rFonts w:asciiTheme="minorHAnsi" w:hAnsiTheme="minorHAnsi" w:cstheme="minorHAnsi"/>
        </w:rPr>
        <w:t xml:space="preserve">1.) A Tatabánya Karsztakna medence és Tata Kálvária dombi víztorony közötti vízvezeték kiváltását célzó beruházáshoz kapcsolódóan – a határozat mellékletét képező szándéknyilatkozatban foglaltak szerint – az Önkormányzat kizárólagos tulajdonát képező 014/3 hrsz-ú kivett közút, 0108/3 hrsz-ú saját használatú út, a 0110/1 hrsz-ú kivett árok és a 0133/1 hrsz-ú helyi közút vonatkozásában hozzájárul az Észak-dunántúli Vízmű Zrt., mint jogosult javára </w:t>
      </w:r>
      <w:proofErr w:type="spellStart"/>
      <w:r w:rsidRPr="008057A9">
        <w:rPr>
          <w:rFonts w:asciiTheme="minorHAnsi" w:hAnsiTheme="minorHAnsi" w:cstheme="minorHAnsi"/>
        </w:rPr>
        <w:t>telki</w:t>
      </w:r>
      <w:proofErr w:type="spellEnd"/>
      <w:r w:rsidRPr="008057A9">
        <w:rPr>
          <w:rFonts w:asciiTheme="minorHAnsi" w:hAnsiTheme="minorHAnsi" w:cstheme="minorHAnsi"/>
        </w:rPr>
        <w:t xml:space="preserve"> szolgalmi jog alapításához.</w:t>
      </w:r>
    </w:p>
    <w:p w14:paraId="314A7BF7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  <w:r w:rsidRPr="008057A9">
        <w:rPr>
          <w:rFonts w:asciiTheme="minorHAnsi" w:hAnsiTheme="minorHAnsi" w:cstheme="minorHAnsi"/>
        </w:rPr>
        <w:t>2.) Felhatalmazza Nagy Csaba polgármestert, hogy a szándéknyilatkozatot az Önkormányzat nevében aláírja.</w:t>
      </w:r>
    </w:p>
    <w:p w14:paraId="11828F45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</w:p>
    <w:p w14:paraId="58BF0A0E" w14:textId="77777777" w:rsidR="008057A9" w:rsidRPr="008057A9" w:rsidRDefault="008057A9" w:rsidP="008057A9">
      <w:pPr>
        <w:jc w:val="both"/>
        <w:rPr>
          <w:rFonts w:asciiTheme="minorHAnsi" w:hAnsiTheme="minorHAnsi" w:cstheme="minorHAnsi"/>
        </w:rPr>
      </w:pPr>
      <w:r w:rsidRPr="008057A9">
        <w:rPr>
          <w:rFonts w:asciiTheme="minorHAnsi" w:hAnsiTheme="minorHAnsi" w:cstheme="minorHAnsi"/>
        </w:rPr>
        <w:t>Felelős: Nagy Csaba polgármester</w:t>
      </w:r>
    </w:p>
    <w:p w14:paraId="33F19992" w14:textId="77777777" w:rsidR="008057A9" w:rsidRPr="008057A9" w:rsidRDefault="008057A9" w:rsidP="008057A9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8057A9">
        <w:rPr>
          <w:rFonts w:asciiTheme="minorHAnsi" w:hAnsiTheme="minorHAnsi" w:cstheme="minorHAnsi"/>
        </w:rPr>
        <w:t>Határidő: azonnal</w:t>
      </w: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C7BBAD" w14:textId="77777777" w:rsidR="008057A9" w:rsidRDefault="008057A9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057A9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2023-09-26T06:36:00Z</cp:lastPrinted>
  <dcterms:created xsi:type="dcterms:W3CDTF">2023-10-02T06:00:00Z</dcterms:created>
  <dcterms:modified xsi:type="dcterms:W3CDTF">2023-10-02T06:00:00Z</dcterms:modified>
</cp:coreProperties>
</file>