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1525E61" w14:textId="77777777" w:rsidR="006F616B" w:rsidRPr="006F616B" w:rsidRDefault="006F616B" w:rsidP="006F616B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6F616B">
        <w:rPr>
          <w:rFonts w:asciiTheme="minorHAnsi" w:hAnsiTheme="minorHAnsi" w:cstheme="minorHAnsi"/>
          <w:b/>
          <w:bCs/>
          <w:sz w:val="24"/>
          <w:szCs w:val="24"/>
          <w:u w:val="single"/>
        </w:rPr>
        <w:t>70/2023. (VI.8.) számú határozat</w:t>
      </w:r>
    </w:p>
    <w:p w14:paraId="2FFBA0FB" w14:textId="77777777" w:rsidR="006F616B" w:rsidRPr="006F616B" w:rsidRDefault="006F616B" w:rsidP="006F616B">
      <w:pPr>
        <w:tabs>
          <w:tab w:val="left" w:pos="284"/>
        </w:tabs>
        <w:rPr>
          <w:rFonts w:asciiTheme="minorHAnsi" w:hAnsiTheme="minorHAnsi" w:cstheme="minorHAnsi"/>
        </w:rPr>
      </w:pPr>
    </w:p>
    <w:p w14:paraId="635B8CAE" w14:textId="77777777" w:rsidR="006F616B" w:rsidRPr="006F616B" w:rsidRDefault="006F616B" w:rsidP="006F616B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6F616B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4A30E4B3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50C279AC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6F616B">
        <w:rPr>
          <w:rFonts w:asciiTheme="minorHAnsi" w:hAnsiTheme="minorHAnsi" w:cstheme="minorHAnsi"/>
        </w:rPr>
        <w:t>1.) Vértesszőlős Község Önkormányzatának a 2023-2028 közötti időszakra szóló Helyi Esélyegyenlőségi Programját, valamint Intézkedési Tervét a melléklet szerint elfogadja és ezzel egyidejűleg a 39/2019. (III.14.) számú határozatával elfogadott Helyi Esélyegyenlőségi Programját hatályon kívül helyezi.</w:t>
      </w:r>
    </w:p>
    <w:p w14:paraId="4FC2A2BC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6F616B">
        <w:rPr>
          <w:rFonts w:asciiTheme="minorHAnsi" w:hAnsiTheme="minorHAnsi" w:cstheme="minorHAnsi"/>
        </w:rPr>
        <w:t>2.) Felkéri a jegyzőt, hogy az elfogadott 2023-2028. évi Helyi Esélyegyenlőségi Programot a Társadalmi Esélyteremtési Főigazgatóság részére küldje meg és a helyi esélyegyenlőségi programok (HEP) elkészítését támogató szoftver felületére az intézkedési tervet töltse fel, továbbá gondoskodjon a stratégiai dokumentum helyben szokásos módon történő közzétételéről.</w:t>
      </w:r>
    </w:p>
    <w:p w14:paraId="78E9EBAC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41031C79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6F616B">
        <w:rPr>
          <w:rFonts w:asciiTheme="minorHAnsi" w:hAnsiTheme="minorHAnsi" w:cstheme="minorHAnsi"/>
        </w:rPr>
        <w:t>Felelős: dr. Lázár Gabriella jegyző</w:t>
      </w:r>
    </w:p>
    <w:p w14:paraId="2F681285" w14:textId="77777777" w:rsidR="006F616B" w:rsidRPr="006F616B" w:rsidRDefault="006F616B" w:rsidP="006F616B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6F616B">
        <w:rPr>
          <w:rFonts w:asciiTheme="minorHAnsi" w:hAnsiTheme="minorHAnsi" w:cstheme="minorHAnsi"/>
        </w:rPr>
        <w:t>Határidő: azonnal</w:t>
      </w:r>
    </w:p>
    <w:p w14:paraId="0F63FFD3" w14:textId="77777777" w:rsidR="000F3166" w:rsidRPr="001F2D88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332EF2"/>
    <w:rsid w:val="005E25E7"/>
    <w:rsid w:val="006D169A"/>
    <w:rsid w:val="006F616B"/>
    <w:rsid w:val="00746D6B"/>
    <w:rsid w:val="00890678"/>
    <w:rsid w:val="00932199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2023-06-26T08:37:00Z</cp:lastPrinted>
  <dcterms:created xsi:type="dcterms:W3CDTF">2023-06-26T08:38:00Z</dcterms:created>
  <dcterms:modified xsi:type="dcterms:W3CDTF">2023-06-26T08:38:00Z</dcterms:modified>
</cp:coreProperties>
</file>