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  <w:t>K I V O N A T</w:t>
      </w:r>
    </w:p>
    <w:p w14:paraId="5956F081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</w:p>
    <w:p w14:paraId="0C994198" w14:textId="282CCA3B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Önkormányzata Képviselő-testületének</w:t>
      </w:r>
    </w:p>
    <w:p w14:paraId="6E7620D5" w14:textId="5014CC63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2023. 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június 8-án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megtartott ülésének jegyzőkönyvéből</w:t>
      </w:r>
    </w:p>
    <w:p w14:paraId="7568084A" w14:textId="77777777" w:rsidR="00332EF2" w:rsidRP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ajorHAnsi" w:hAnsiTheme="majorHAnsi" w:cstheme="majorHAnsi"/>
          <w:b/>
          <w:bCs/>
          <w:kern w:val="3"/>
          <w:sz w:val="22"/>
          <w:szCs w:val="22"/>
          <w:u w:val="single"/>
        </w:rPr>
      </w:pPr>
    </w:p>
    <w:p w14:paraId="3312FAD1" w14:textId="2AD15CC4" w:rsidR="00332EF2" w:rsidRPr="00332EF2" w:rsidRDefault="00332EF2" w:rsidP="00332EF2">
      <w:pPr>
        <w:tabs>
          <w:tab w:val="left" w:pos="390"/>
        </w:tabs>
        <w:suppressAutoHyphens/>
        <w:overflowPunct w:val="0"/>
        <w:autoSpaceDN w:val="0"/>
        <w:jc w:val="center"/>
        <w:textAlignment w:val="baseline"/>
        <w:rPr>
          <w:rFonts w:asciiTheme="majorHAnsi" w:hAnsiTheme="majorHAnsi" w:cstheme="majorHAnsi"/>
          <w:b/>
          <w:bCs/>
          <w:kern w:val="3"/>
          <w:sz w:val="22"/>
          <w:szCs w:val="22"/>
          <w:u w:val="single"/>
        </w:rPr>
      </w:pPr>
      <w:r w:rsidRPr="00332EF2">
        <w:rPr>
          <w:rFonts w:asciiTheme="majorHAnsi" w:hAnsiTheme="majorHAnsi" w:cstheme="majorHAnsi"/>
          <w:b/>
          <w:bCs/>
          <w:kern w:val="3"/>
          <w:sz w:val="22"/>
          <w:szCs w:val="22"/>
          <w:u w:val="single"/>
        </w:rPr>
        <w:t>65</w:t>
      </w:r>
      <w:r w:rsidRPr="00332EF2">
        <w:rPr>
          <w:rFonts w:asciiTheme="majorHAnsi" w:hAnsiTheme="majorHAnsi" w:cstheme="majorHAnsi"/>
          <w:b/>
          <w:bCs/>
          <w:kern w:val="3"/>
          <w:sz w:val="22"/>
          <w:szCs w:val="22"/>
          <w:u w:val="single"/>
        </w:rPr>
        <w:t>/2023. (V</w:t>
      </w:r>
      <w:r w:rsidRPr="00332EF2">
        <w:rPr>
          <w:rFonts w:asciiTheme="majorHAnsi" w:hAnsiTheme="majorHAnsi" w:cstheme="majorHAnsi"/>
          <w:b/>
          <w:bCs/>
          <w:kern w:val="3"/>
          <w:sz w:val="22"/>
          <w:szCs w:val="22"/>
          <w:u w:val="single"/>
        </w:rPr>
        <w:t>I.8</w:t>
      </w:r>
      <w:r w:rsidRPr="00332EF2">
        <w:rPr>
          <w:rFonts w:asciiTheme="majorHAnsi" w:hAnsiTheme="majorHAnsi" w:cstheme="majorHAnsi"/>
          <w:b/>
          <w:bCs/>
          <w:kern w:val="3"/>
          <w:sz w:val="22"/>
          <w:szCs w:val="22"/>
          <w:u w:val="single"/>
        </w:rPr>
        <w:t>.) számú határozat</w:t>
      </w:r>
    </w:p>
    <w:p w14:paraId="7A2CE82F" w14:textId="77777777" w:rsidR="00332EF2" w:rsidRPr="00332EF2" w:rsidRDefault="00332EF2" w:rsidP="00332EF2">
      <w:pPr>
        <w:tabs>
          <w:tab w:val="left" w:pos="284"/>
        </w:tabs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14:paraId="27D43F1F" w14:textId="77777777" w:rsidR="00332EF2" w:rsidRPr="00332EF2" w:rsidRDefault="00332EF2" w:rsidP="00332EF2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sz w:val="22"/>
          <w:szCs w:val="22"/>
          <w:lang w:eastAsia="en-US"/>
        </w:rPr>
        <w:t>Vértesszőlős Község Önkormányzatának Képviselő-testülete</w:t>
      </w:r>
    </w:p>
    <w:p w14:paraId="29A74607" w14:textId="5E0AD29D" w:rsidR="00332EF2" w:rsidRPr="00332EF2" w:rsidRDefault="00332EF2" w:rsidP="00332EF2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</w:t>
      </w:r>
    </w:p>
    <w:p w14:paraId="1136372A" w14:textId="77777777" w:rsidR="00332EF2" w:rsidRPr="00332EF2" w:rsidRDefault="00332EF2" w:rsidP="00332EF2">
      <w:pPr>
        <w:jc w:val="both"/>
        <w:rPr>
          <w:rFonts w:asciiTheme="majorHAnsi" w:hAnsiTheme="majorHAnsi" w:cstheme="majorHAnsi"/>
          <w:sz w:val="22"/>
          <w:szCs w:val="22"/>
        </w:rPr>
      </w:pPr>
      <w:r w:rsidRPr="00332EF2">
        <w:rPr>
          <w:rFonts w:asciiTheme="majorHAnsi" w:hAnsiTheme="majorHAnsi" w:cstheme="majorHAnsi"/>
          <w:sz w:val="22"/>
          <w:szCs w:val="22"/>
        </w:rPr>
        <w:t>1.) A Vértesszőlősi Samufalvi Óvoda és Bölcsőde (a továbbiakban: intézmény) intézményvezetői munkakörére kiírt pályázati eljárást eredményesnek tekinti és a pályázati eljárást lezárja.</w:t>
      </w:r>
    </w:p>
    <w:p w14:paraId="67EEF7B5" w14:textId="77777777" w:rsidR="00332EF2" w:rsidRPr="00332EF2" w:rsidRDefault="00332EF2" w:rsidP="00332EF2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55A1D676" w14:textId="77777777" w:rsidR="00332EF2" w:rsidRPr="00332EF2" w:rsidRDefault="00332EF2" w:rsidP="00332EF2">
      <w:pPr>
        <w:jc w:val="both"/>
        <w:rPr>
          <w:rFonts w:asciiTheme="majorHAnsi" w:hAnsiTheme="majorHAnsi" w:cstheme="majorHAnsi"/>
          <w:sz w:val="22"/>
          <w:szCs w:val="22"/>
        </w:rPr>
      </w:pPr>
      <w:r w:rsidRPr="00332EF2">
        <w:rPr>
          <w:rFonts w:asciiTheme="majorHAnsi" w:hAnsiTheme="majorHAnsi" w:cstheme="majorHAnsi"/>
          <w:sz w:val="22"/>
          <w:szCs w:val="22"/>
        </w:rPr>
        <w:t>2.) A pályázati eljárás eredményeképpen az intézmény vezetésével (magasabb vezetői munkakör) 2023. augusztus 16-ától 2028. augusztus 15-éig terjedő időszakra Seregélyes Erzsébet pályázót bízza meg.</w:t>
      </w:r>
    </w:p>
    <w:p w14:paraId="3CAD4270" w14:textId="77777777" w:rsidR="00332EF2" w:rsidRPr="00332EF2" w:rsidRDefault="00332EF2" w:rsidP="00332EF2">
      <w:pPr>
        <w:rPr>
          <w:rFonts w:asciiTheme="majorHAnsi" w:hAnsiTheme="majorHAnsi" w:cstheme="majorHAnsi"/>
          <w:sz w:val="22"/>
          <w:szCs w:val="22"/>
        </w:rPr>
      </w:pPr>
    </w:p>
    <w:p w14:paraId="5DDA86CC" w14:textId="77777777" w:rsidR="00332EF2" w:rsidRPr="00332EF2" w:rsidRDefault="00332EF2" w:rsidP="00332EF2">
      <w:pPr>
        <w:rPr>
          <w:rFonts w:asciiTheme="majorHAnsi" w:hAnsiTheme="majorHAnsi" w:cstheme="majorHAnsi"/>
          <w:sz w:val="22"/>
          <w:szCs w:val="22"/>
        </w:rPr>
      </w:pPr>
      <w:r w:rsidRPr="00332EF2">
        <w:rPr>
          <w:rFonts w:asciiTheme="majorHAnsi" w:hAnsiTheme="majorHAnsi" w:cstheme="majorHAnsi"/>
          <w:sz w:val="22"/>
          <w:szCs w:val="22"/>
        </w:rPr>
        <w:t xml:space="preserve">3.) Döntésében rögzíti, hogy Seregélyes Erzsébet az intézménnyel jelenleg is közalkalmazotti jogviszonyban áll. </w:t>
      </w:r>
    </w:p>
    <w:p w14:paraId="23721E39" w14:textId="77777777" w:rsidR="00332EF2" w:rsidRPr="00332EF2" w:rsidRDefault="00332EF2" w:rsidP="00332EF2">
      <w:pPr>
        <w:rPr>
          <w:rFonts w:asciiTheme="majorHAnsi" w:hAnsiTheme="majorHAnsi" w:cstheme="majorHAnsi"/>
          <w:sz w:val="22"/>
          <w:szCs w:val="22"/>
        </w:rPr>
      </w:pPr>
    </w:p>
    <w:p w14:paraId="6BFE2993" w14:textId="77777777" w:rsidR="00332EF2" w:rsidRPr="00332EF2" w:rsidRDefault="00332EF2" w:rsidP="00332EF2">
      <w:pPr>
        <w:rPr>
          <w:rFonts w:asciiTheme="majorHAnsi" w:hAnsiTheme="majorHAnsi" w:cstheme="majorHAnsi"/>
          <w:sz w:val="22"/>
          <w:szCs w:val="22"/>
        </w:rPr>
      </w:pPr>
      <w:r w:rsidRPr="00332EF2">
        <w:rPr>
          <w:rFonts w:asciiTheme="majorHAnsi" w:hAnsiTheme="majorHAnsi" w:cstheme="majorHAnsi"/>
          <w:sz w:val="22"/>
          <w:szCs w:val="22"/>
        </w:rPr>
        <w:t xml:space="preserve">4.) Seregélyes Erzsébet munkaidejét heti 40 órában, kötelező óraszámát heti 10 órában határozza meg. </w:t>
      </w:r>
    </w:p>
    <w:p w14:paraId="108DE770" w14:textId="77777777" w:rsidR="00332EF2" w:rsidRPr="001A7FCA" w:rsidRDefault="00332EF2" w:rsidP="00332EF2">
      <w:pPr>
        <w:rPr>
          <w:rFonts w:asciiTheme="majorHAnsi" w:hAnsiTheme="majorHAnsi" w:cstheme="majorHAnsi"/>
          <w:sz w:val="22"/>
          <w:szCs w:val="22"/>
        </w:rPr>
      </w:pPr>
    </w:p>
    <w:p w14:paraId="2EF4710E" w14:textId="77777777" w:rsidR="00332EF2" w:rsidRPr="001A7FCA" w:rsidRDefault="00332EF2" w:rsidP="00332EF2">
      <w:pPr>
        <w:rPr>
          <w:rFonts w:asciiTheme="majorHAnsi" w:hAnsiTheme="majorHAnsi" w:cstheme="majorHAnsi"/>
          <w:sz w:val="22"/>
          <w:szCs w:val="22"/>
        </w:rPr>
      </w:pPr>
      <w:r w:rsidRPr="001A7FCA">
        <w:rPr>
          <w:rFonts w:asciiTheme="majorHAnsi" w:hAnsiTheme="majorHAnsi" w:cstheme="majorHAnsi"/>
          <w:sz w:val="22"/>
          <w:szCs w:val="22"/>
        </w:rPr>
        <w:t xml:space="preserve"> 5.) Seregélyes Erzsébet havi illetményét a vonatkozó jogszabályok alapján 652.970 Ft-ban határozza meg, az alábbiak szerint:</w:t>
      </w:r>
    </w:p>
    <w:p w14:paraId="72A1F6DB" w14:textId="77777777" w:rsidR="00332EF2" w:rsidRPr="001A7FCA" w:rsidRDefault="00332EF2" w:rsidP="00332EF2">
      <w:pPr>
        <w:jc w:val="both"/>
        <w:rPr>
          <w:rFonts w:asciiTheme="majorHAnsi" w:hAnsiTheme="majorHAnsi" w:cstheme="majorHAnsi"/>
          <w:sz w:val="22"/>
          <w:szCs w:val="22"/>
        </w:rPr>
      </w:pPr>
      <w:r w:rsidRPr="001A7FCA">
        <w:rPr>
          <w:rFonts w:asciiTheme="majorHAnsi" w:hAnsiTheme="majorHAnsi" w:cstheme="majorHAnsi"/>
          <w:sz w:val="22"/>
          <w:szCs w:val="22"/>
        </w:rPr>
        <w:t xml:space="preserve">a) </w:t>
      </w:r>
      <w:r w:rsidRPr="001A7FCA">
        <w:rPr>
          <w:rFonts w:asciiTheme="majorHAnsi" w:hAnsiTheme="majorHAnsi" w:cstheme="majorHAnsi"/>
          <w:sz w:val="22"/>
          <w:szCs w:val="22"/>
          <w:u w:val="single"/>
        </w:rPr>
        <w:t>illetményalap:</w:t>
      </w:r>
      <w:r w:rsidRPr="001A7FCA">
        <w:rPr>
          <w:rFonts w:asciiTheme="majorHAnsi" w:hAnsiTheme="majorHAnsi" w:cstheme="majorHAnsi"/>
          <w:sz w:val="22"/>
          <w:szCs w:val="22"/>
        </w:rPr>
        <w:tab/>
      </w:r>
      <w:r w:rsidRPr="001A7FCA">
        <w:rPr>
          <w:rFonts w:asciiTheme="majorHAnsi" w:hAnsiTheme="majorHAnsi" w:cstheme="majorHAnsi"/>
          <w:sz w:val="22"/>
          <w:szCs w:val="22"/>
        </w:rPr>
        <w:tab/>
        <w:t>182.700 Ft</w:t>
      </w:r>
    </w:p>
    <w:p w14:paraId="4A88286B" w14:textId="77777777" w:rsidR="00332EF2" w:rsidRPr="001A7FCA" w:rsidRDefault="00332EF2" w:rsidP="00332EF2">
      <w:pPr>
        <w:jc w:val="both"/>
        <w:rPr>
          <w:rFonts w:asciiTheme="majorHAnsi" w:hAnsiTheme="majorHAnsi" w:cstheme="majorHAnsi"/>
          <w:sz w:val="22"/>
          <w:szCs w:val="22"/>
        </w:rPr>
      </w:pPr>
      <w:r w:rsidRPr="001A7FCA">
        <w:rPr>
          <w:rFonts w:asciiTheme="majorHAnsi" w:hAnsiTheme="majorHAnsi" w:cstheme="majorHAnsi"/>
          <w:sz w:val="22"/>
          <w:szCs w:val="22"/>
        </w:rPr>
        <w:t xml:space="preserve">(a 2022. évi XXV. tv. 67. § (1) </w:t>
      </w:r>
      <w:proofErr w:type="spellStart"/>
      <w:r w:rsidRPr="001A7FCA">
        <w:rPr>
          <w:rFonts w:asciiTheme="majorHAnsi" w:hAnsiTheme="majorHAnsi" w:cstheme="majorHAnsi"/>
          <w:sz w:val="22"/>
          <w:szCs w:val="22"/>
        </w:rPr>
        <w:t>bek</w:t>
      </w:r>
      <w:proofErr w:type="spellEnd"/>
      <w:r w:rsidRPr="001A7FCA">
        <w:rPr>
          <w:rFonts w:asciiTheme="majorHAnsi" w:hAnsiTheme="majorHAnsi" w:cstheme="majorHAnsi"/>
          <w:sz w:val="22"/>
          <w:szCs w:val="22"/>
        </w:rPr>
        <w:t xml:space="preserve">. és a 2011. évi CXC. tv. 65. § (2) </w:t>
      </w:r>
      <w:proofErr w:type="spellStart"/>
      <w:r w:rsidRPr="001A7FCA">
        <w:rPr>
          <w:rFonts w:asciiTheme="majorHAnsi" w:hAnsiTheme="majorHAnsi" w:cstheme="majorHAnsi"/>
          <w:sz w:val="22"/>
          <w:szCs w:val="22"/>
        </w:rPr>
        <w:t>bek</w:t>
      </w:r>
      <w:proofErr w:type="spellEnd"/>
      <w:r w:rsidRPr="001A7FCA">
        <w:rPr>
          <w:rFonts w:asciiTheme="majorHAnsi" w:hAnsiTheme="majorHAnsi" w:cstheme="majorHAnsi"/>
          <w:sz w:val="22"/>
          <w:szCs w:val="22"/>
        </w:rPr>
        <w:t xml:space="preserve">. b) pontja alapján) </w:t>
      </w:r>
    </w:p>
    <w:p w14:paraId="64836A42" w14:textId="77777777" w:rsidR="00332EF2" w:rsidRPr="001A7FCA" w:rsidRDefault="00332EF2" w:rsidP="00332EF2">
      <w:pPr>
        <w:jc w:val="both"/>
        <w:rPr>
          <w:rFonts w:asciiTheme="majorHAnsi" w:hAnsiTheme="majorHAnsi" w:cstheme="majorHAnsi"/>
          <w:sz w:val="22"/>
          <w:szCs w:val="22"/>
        </w:rPr>
      </w:pPr>
      <w:r w:rsidRPr="001A7FCA">
        <w:rPr>
          <w:rFonts w:asciiTheme="majorHAnsi" w:hAnsiTheme="majorHAnsi" w:cstheme="majorHAnsi"/>
          <w:sz w:val="22"/>
          <w:szCs w:val="22"/>
        </w:rPr>
        <w:t xml:space="preserve">b) </w:t>
      </w:r>
      <w:r w:rsidRPr="001A7FCA">
        <w:rPr>
          <w:rFonts w:asciiTheme="majorHAnsi" w:hAnsiTheme="majorHAnsi" w:cstheme="majorHAnsi"/>
          <w:sz w:val="22"/>
          <w:szCs w:val="22"/>
          <w:u w:val="single"/>
        </w:rPr>
        <w:t>alapilletmény:</w:t>
      </w:r>
      <w:r w:rsidRPr="001A7FCA">
        <w:rPr>
          <w:rFonts w:asciiTheme="majorHAnsi" w:hAnsiTheme="majorHAnsi" w:cstheme="majorHAnsi"/>
          <w:sz w:val="22"/>
          <w:szCs w:val="22"/>
        </w:rPr>
        <w:t xml:space="preserve"> </w:t>
      </w:r>
      <w:r w:rsidRPr="001A7FCA">
        <w:rPr>
          <w:rFonts w:asciiTheme="majorHAnsi" w:hAnsiTheme="majorHAnsi" w:cstheme="majorHAnsi"/>
          <w:sz w:val="22"/>
          <w:szCs w:val="22"/>
        </w:rPr>
        <w:tab/>
      </w:r>
      <w:r w:rsidRPr="001A7FCA">
        <w:rPr>
          <w:rFonts w:asciiTheme="majorHAnsi" w:hAnsiTheme="majorHAnsi" w:cstheme="majorHAnsi"/>
          <w:sz w:val="22"/>
          <w:szCs w:val="22"/>
        </w:rPr>
        <w:tab/>
        <w:t>356.265 Ft</w:t>
      </w:r>
    </w:p>
    <w:p w14:paraId="20905A91" w14:textId="77777777" w:rsidR="00332EF2" w:rsidRPr="001A7FCA" w:rsidRDefault="00332EF2" w:rsidP="00332EF2">
      <w:pPr>
        <w:jc w:val="both"/>
        <w:rPr>
          <w:rFonts w:asciiTheme="majorHAnsi" w:hAnsiTheme="majorHAnsi" w:cstheme="majorHAnsi"/>
          <w:sz w:val="22"/>
          <w:szCs w:val="22"/>
        </w:rPr>
      </w:pPr>
      <w:r w:rsidRPr="001A7FCA">
        <w:rPr>
          <w:rFonts w:asciiTheme="majorHAnsi" w:hAnsiTheme="majorHAnsi" w:cstheme="majorHAnsi"/>
          <w:sz w:val="22"/>
          <w:szCs w:val="22"/>
        </w:rPr>
        <w:t xml:space="preserve">(a 2011. évi CXC. tv. 7. melléklet - </w:t>
      </w:r>
      <w:proofErr w:type="spellStart"/>
      <w:r w:rsidRPr="001A7FCA">
        <w:rPr>
          <w:rFonts w:asciiTheme="majorHAnsi" w:hAnsiTheme="majorHAnsi" w:cstheme="majorHAnsi"/>
          <w:sz w:val="22"/>
          <w:szCs w:val="22"/>
        </w:rPr>
        <w:t>Ped</w:t>
      </w:r>
      <w:proofErr w:type="spellEnd"/>
      <w:r w:rsidRPr="001A7FCA">
        <w:rPr>
          <w:rFonts w:asciiTheme="majorHAnsi" w:hAnsiTheme="majorHAnsi" w:cstheme="majorHAnsi"/>
          <w:sz w:val="22"/>
          <w:szCs w:val="22"/>
        </w:rPr>
        <w:t xml:space="preserve"> II. 14sor/13 alapján) </w:t>
      </w:r>
    </w:p>
    <w:p w14:paraId="5CEF386D" w14:textId="23BD111B" w:rsidR="00332EF2" w:rsidRPr="001A7FCA" w:rsidRDefault="00332EF2" w:rsidP="00332EF2">
      <w:pPr>
        <w:jc w:val="both"/>
        <w:rPr>
          <w:rFonts w:asciiTheme="majorHAnsi" w:hAnsiTheme="majorHAnsi" w:cstheme="majorHAnsi"/>
          <w:sz w:val="22"/>
          <w:szCs w:val="22"/>
        </w:rPr>
      </w:pPr>
      <w:r w:rsidRPr="001A7FCA">
        <w:rPr>
          <w:rFonts w:asciiTheme="majorHAnsi" w:hAnsiTheme="majorHAnsi" w:cstheme="majorHAnsi"/>
          <w:sz w:val="22"/>
          <w:szCs w:val="22"/>
        </w:rPr>
        <w:t xml:space="preserve">c) </w:t>
      </w:r>
      <w:r w:rsidRPr="001A7FCA">
        <w:rPr>
          <w:rFonts w:asciiTheme="majorHAnsi" w:hAnsiTheme="majorHAnsi" w:cstheme="majorHAnsi"/>
          <w:sz w:val="22"/>
          <w:szCs w:val="22"/>
          <w:u w:val="single"/>
        </w:rPr>
        <w:t xml:space="preserve">intézményvezetői </w:t>
      </w:r>
      <w:proofErr w:type="gramStart"/>
      <w:r w:rsidRPr="001A7FCA">
        <w:rPr>
          <w:rFonts w:asciiTheme="majorHAnsi" w:hAnsiTheme="majorHAnsi" w:cstheme="majorHAnsi"/>
          <w:sz w:val="22"/>
          <w:szCs w:val="22"/>
          <w:u w:val="single"/>
        </w:rPr>
        <w:t>pótlék:</w:t>
      </w:r>
      <w:r w:rsidRPr="001A7FCA">
        <w:rPr>
          <w:rFonts w:asciiTheme="majorHAnsi" w:hAnsiTheme="majorHAnsi" w:cstheme="majorHAnsi"/>
          <w:sz w:val="22"/>
          <w:szCs w:val="22"/>
        </w:rPr>
        <w:t xml:space="preserve">   </w:t>
      </w:r>
      <w:proofErr w:type="gramEnd"/>
      <w:r w:rsidR="005E25E7">
        <w:rPr>
          <w:rFonts w:asciiTheme="majorHAnsi" w:hAnsiTheme="majorHAnsi" w:cstheme="majorHAnsi"/>
          <w:sz w:val="22"/>
          <w:szCs w:val="22"/>
        </w:rPr>
        <w:t xml:space="preserve">    </w:t>
      </w:r>
      <w:r w:rsidRPr="001A7FCA">
        <w:rPr>
          <w:rFonts w:asciiTheme="majorHAnsi" w:hAnsiTheme="majorHAnsi" w:cstheme="majorHAnsi"/>
          <w:sz w:val="22"/>
          <w:szCs w:val="22"/>
        </w:rPr>
        <w:t>109.620 Ft</w:t>
      </w:r>
    </w:p>
    <w:p w14:paraId="60549FF0" w14:textId="77777777" w:rsidR="00332EF2" w:rsidRPr="001A7FCA" w:rsidRDefault="00332EF2" w:rsidP="00332EF2">
      <w:pPr>
        <w:jc w:val="both"/>
        <w:rPr>
          <w:rFonts w:asciiTheme="majorHAnsi" w:hAnsiTheme="majorHAnsi" w:cstheme="majorHAnsi"/>
          <w:sz w:val="22"/>
          <w:szCs w:val="22"/>
        </w:rPr>
      </w:pPr>
      <w:r w:rsidRPr="001A7FCA">
        <w:rPr>
          <w:rFonts w:asciiTheme="majorHAnsi" w:hAnsiTheme="majorHAnsi" w:cstheme="majorHAnsi"/>
          <w:sz w:val="22"/>
          <w:szCs w:val="22"/>
        </w:rPr>
        <w:t xml:space="preserve">(a 2011. évi CXC. tv. 8. melléklete alapján az illetményalap 60 %-a) </w:t>
      </w:r>
    </w:p>
    <w:p w14:paraId="29889B12" w14:textId="77777777" w:rsidR="00332EF2" w:rsidRPr="001A7FCA" w:rsidRDefault="00332EF2" w:rsidP="00332EF2">
      <w:pPr>
        <w:jc w:val="both"/>
        <w:rPr>
          <w:rFonts w:asciiTheme="majorHAnsi" w:hAnsiTheme="majorHAnsi" w:cstheme="majorHAnsi"/>
          <w:sz w:val="22"/>
          <w:szCs w:val="22"/>
        </w:rPr>
      </w:pPr>
      <w:r w:rsidRPr="001A7FCA">
        <w:rPr>
          <w:rFonts w:asciiTheme="majorHAnsi" w:hAnsiTheme="majorHAnsi" w:cstheme="majorHAnsi"/>
          <w:sz w:val="22"/>
          <w:szCs w:val="22"/>
        </w:rPr>
        <w:t xml:space="preserve">d) </w:t>
      </w:r>
      <w:r w:rsidRPr="001A7FCA">
        <w:rPr>
          <w:rFonts w:asciiTheme="majorHAnsi" w:hAnsiTheme="majorHAnsi" w:cstheme="majorHAnsi"/>
          <w:sz w:val="22"/>
          <w:szCs w:val="22"/>
          <w:u w:val="single"/>
        </w:rPr>
        <w:t>ágazati szakmai pótlék</w:t>
      </w:r>
      <w:r w:rsidRPr="001A7FCA">
        <w:rPr>
          <w:rFonts w:asciiTheme="majorHAnsi" w:hAnsiTheme="majorHAnsi" w:cstheme="majorHAnsi"/>
          <w:sz w:val="22"/>
          <w:szCs w:val="22"/>
        </w:rPr>
        <w:t>:</w:t>
      </w:r>
      <w:r w:rsidRPr="001A7FCA">
        <w:rPr>
          <w:rFonts w:asciiTheme="majorHAnsi" w:hAnsiTheme="majorHAnsi" w:cstheme="majorHAnsi"/>
          <w:sz w:val="22"/>
          <w:szCs w:val="22"/>
        </w:rPr>
        <w:tab/>
        <w:t xml:space="preserve">114.005 Ft </w:t>
      </w:r>
    </w:p>
    <w:p w14:paraId="78B1D60E" w14:textId="77777777" w:rsidR="00332EF2" w:rsidRPr="001A7FCA" w:rsidRDefault="00332EF2" w:rsidP="00332EF2">
      <w:pPr>
        <w:jc w:val="both"/>
        <w:rPr>
          <w:rFonts w:asciiTheme="majorHAnsi" w:hAnsiTheme="majorHAnsi" w:cstheme="majorHAnsi"/>
          <w:sz w:val="22"/>
          <w:szCs w:val="22"/>
        </w:rPr>
      </w:pPr>
      <w:r w:rsidRPr="001A7FCA">
        <w:rPr>
          <w:rFonts w:asciiTheme="majorHAnsi" w:hAnsiTheme="majorHAnsi" w:cstheme="majorHAnsi"/>
          <w:sz w:val="22"/>
          <w:szCs w:val="22"/>
        </w:rPr>
        <w:t xml:space="preserve">(a 326/2013. (VIII.30.) Korm. r. 16. § (11) </w:t>
      </w:r>
      <w:proofErr w:type="spellStart"/>
      <w:r w:rsidRPr="001A7FCA">
        <w:rPr>
          <w:rFonts w:asciiTheme="majorHAnsi" w:hAnsiTheme="majorHAnsi" w:cstheme="majorHAnsi"/>
          <w:sz w:val="22"/>
          <w:szCs w:val="22"/>
        </w:rPr>
        <w:t>bek</w:t>
      </w:r>
      <w:proofErr w:type="spellEnd"/>
      <w:r w:rsidRPr="001A7FCA">
        <w:rPr>
          <w:rFonts w:asciiTheme="majorHAnsi" w:hAnsiTheme="majorHAnsi" w:cstheme="majorHAnsi"/>
          <w:sz w:val="22"/>
          <w:szCs w:val="22"/>
        </w:rPr>
        <w:t xml:space="preserve">. alapján)  </w:t>
      </w:r>
    </w:p>
    <w:p w14:paraId="596DD317" w14:textId="5D166591" w:rsidR="00332EF2" w:rsidRPr="001A7FCA" w:rsidRDefault="00332EF2" w:rsidP="00332EF2">
      <w:pPr>
        <w:jc w:val="both"/>
        <w:rPr>
          <w:rFonts w:asciiTheme="majorHAnsi" w:hAnsiTheme="majorHAnsi" w:cstheme="majorHAnsi"/>
          <w:sz w:val="22"/>
          <w:szCs w:val="22"/>
          <w:u w:val="single"/>
        </w:rPr>
      </w:pPr>
      <w:r w:rsidRPr="001A7FCA">
        <w:rPr>
          <w:rFonts w:asciiTheme="majorHAnsi" w:hAnsiTheme="majorHAnsi" w:cstheme="majorHAnsi"/>
          <w:sz w:val="22"/>
          <w:szCs w:val="22"/>
        </w:rPr>
        <w:t xml:space="preserve">e) </w:t>
      </w:r>
      <w:r w:rsidRPr="001A7FCA">
        <w:rPr>
          <w:rFonts w:asciiTheme="majorHAnsi" w:hAnsiTheme="majorHAnsi" w:cstheme="majorHAnsi"/>
          <w:sz w:val="22"/>
          <w:szCs w:val="22"/>
          <w:u w:val="single"/>
        </w:rPr>
        <w:t>nemzetiségi pótlék:</w:t>
      </w:r>
      <w:r w:rsidRPr="001A7FCA">
        <w:rPr>
          <w:rFonts w:asciiTheme="majorHAnsi" w:hAnsiTheme="majorHAnsi" w:cstheme="majorHAnsi"/>
          <w:sz w:val="22"/>
          <w:szCs w:val="22"/>
        </w:rPr>
        <w:tab/>
        <w:t xml:space="preserve"> </w:t>
      </w:r>
      <w:r w:rsidR="005E25E7">
        <w:rPr>
          <w:rFonts w:asciiTheme="majorHAnsi" w:hAnsiTheme="majorHAnsi" w:cstheme="majorHAnsi"/>
          <w:sz w:val="22"/>
          <w:szCs w:val="22"/>
        </w:rPr>
        <w:t xml:space="preserve">               </w:t>
      </w:r>
      <w:r w:rsidRPr="001A7FCA">
        <w:rPr>
          <w:rFonts w:asciiTheme="majorHAnsi" w:hAnsiTheme="majorHAnsi" w:cstheme="majorHAnsi"/>
          <w:sz w:val="22"/>
          <w:szCs w:val="22"/>
        </w:rPr>
        <w:t>73.080 Ft</w:t>
      </w:r>
    </w:p>
    <w:p w14:paraId="65480ADF" w14:textId="77777777" w:rsidR="00332EF2" w:rsidRPr="001A7FCA" w:rsidRDefault="00332EF2" w:rsidP="00332EF2">
      <w:pPr>
        <w:jc w:val="both"/>
        <w:rPr>
          <w:rFonts w:asciiTheme="majorHAnsi" w:hAnsiTheme="majorHAnsi" w:cstheme="majorHAnsi"/>
          <w:sz w:val="22"/>
          <w:szCs w:val="22"/>
          <w:u w:val="single"/>
        </w:rPr>
      </w:pPr>
      <w:r w:rsidRPr="001A7FCA">
        <w:rPr>
          <w:rFonts w:asciiTheme="majorHAnsi" w:hAnsiTheme="majorHAnsi" w:cstheme="majorHAnsi"/>
          <w:sz w:val="22"/>
          <w:szCs w:val="22"/>
        </w:rPr>
        <w:t xml:space="preserve">(a 326/2013. (VIII.30.) Korm. r. 16. § (6) </w:t>
      </w:r>
      <w:proofErr w:type="spellStart"/>
      <w:r w:rsidRPr="001A7FCA">
        <w:rPr>
          <w:rFonts w:asciiTheme="majorHAnsi" w:hAnsiTheme="majorHAnsi" w:cstheme="majorHAnsi"/>
          <w:sz w:val="22"/>
          <w:szCs w:val="22"/>
        </w:rPr>
        <w:t>bek</w:t>
      </w:r>
      <w:proofErr w:type="spellEnd"/>
      <w:r w:rsidRPr="001A7FCA">
        <w:rPr>
          <w:rFonts w:asciiTheme="majorHAnsi" w:hAnsiTheme="majorHAnsi" w:cstheme="majorHAnsi"/>
          <w:sz w:val="22"/>
          <w:szCs w:val="22"/>
        </w:rPr>
        <w:t xml:space="preserve">. </w:t>
      </w:r>
      <w:proofErr w:type="spellStart"/>
      <w:r w:rsidRPr="001A7FCA">
        <w:rPr>
          <w:rFonts w:asciiTheme="majorHAnsi" w:hAnsiTheme="majorHAnsi" w:cstheme="majorHAnsi"/>
          <w:sz w:val="22"/>
          <w:szCs w:val="22"/>
        </w:rPr>
        <w:t>ac</w:t>
      </w:r>
      <w:proofErr w:type="spellEnd"/>
      <w:r w:rsidRPr="001A7FCA">
        <w:rPr>
          <w:rFonts w:asciiTheme="majorHAnsi" w:hAnsiTheme="majorHAnsi" w:cstheme="majorHAnsi"/>
          <w:sz w:val="22"/>
          <w:szCs w:val="22"/>
        </w:rPr>
        <w:t xml:space="preserve">) pontja és a 2011. évi CXC. tv. 8. melléklete alapján) </w:t>
      </w:r>
    </w:p>
    <w:p w14:paraId="17D5EDF9" w14:textId="77777777" w:rsidR="00332EF2" w:rsidRPr="00332EF2" w:rsidRDefault="00332EF2" w:rsidP="00332EF2">
      <w:pPr>
        <w:rPr>
          <w:rFonts w:asciiTheme="majorHAnsi" w:hAnsiTheme="majorHAnsi" w:cstheme="majorHAnsi"/>
          <w:sz w:val="22"/>
          <w:szCs w:val="22"/>
        </w:rPr>
      </w:pPr>
    </w:p>
    <w:p w14:paraId="05171E96" w14:textId="77777777" w:rsidR="00332EF2" w:rsidRPr="00332EF2" w:rsidRDefault="00332EF2" w:rsidP="00332EF2">
      <w:pPr>
        <w:rPr>
          <w:rFonts w:asciiTheme="majorHAnsi" w:hAnsiTheme="majorHAnsi" w:cstheme="majorHAnsi"/>
          <w:sz w:val="22"/>
          <w:szCs w:val="22"/>
        </w:rPr>
      </w:pPr>
      <w:r w:rsidRPr="00332EF2">
        <w:rPr>
          <w:rFonts w:asciiTheme="majorHAnsi" w:hAnsiTheme="majorHAnsi" w:cstheme="majorHAnsi"/>
          <w:sz w:val="22"/>
          <w:szCs w:val="22"/>
        </w:rPr>
        <w:t>6.) Felkéri Nagy Csaba polgármestert a szükséges intézkedések megtételére.</w:t>
      </w:r>
    </w:p>
    <w:p w14:paraId="62FD0BA6" w14:textId="77777777" w:rsidR="00332EF2" w:rsidRPr="00332EF2" w:rsidRDefault="00332EF2" w:rsidP="00332EF2">
      <w:pPr>
        <w:rPr>
          <w:rFonts w:asciiTheme="majorHAnsi" w:hAnsiTheme="majorHAnsi" w:cstheme="majorHAnsi"/>
          <w:sz w:val="22"/>
          <w:szCs w:val="22"/>
        </w:rPr>
      </w:pPr>
    </w:p>
    <w:p w14:paraId="20B4D11F" w14:textId="77777777" w:rsidR="00332EF2" w:rsidRPr="00332EF2" w:rsidRDefault="00332EF2" w:rsidP="00332EF2">
      <w:pPr>
        <w:rPr>
          <w:rFonts w:asciiTheme="majorHAnsi" w:hAnsiTheme="majorHAnsi" w:cstheme="majorHAnsi"/>
          <w:sz w:val="22"/>
          <w:szCs w:val="22"/>
        </w:rPr>
      </w:pPr>
      <w:r w:rsidRPr="00332EF2">
        <w:rPr>
          <w:rFonts w:asciiTheme="majorHAnsi" w:hAnsiTheme="majorHAnsi" w:cstheme="majorHAnsi"/>
          <w:sz w:val="22"/>
          <w:szCs w:val="22"/>
        </w:rPr>
        <w:t>Felelős:</w:t>
      </w:r>
      <w:r w:rsidRPr="00332EF2">
        <w:rPr>
          <w:rFonts w:asciiTheme="majorHAnsi" w:hAnsiTheme="majorHAnsi" w:cstheme="majorHAnsi"/>
          <w:sz w:val="22"/>
          <w:szCs w:val="22"/>
        </w:rPr>
        <w:tab/>
        <w:t>Nagy Csaba polgármester</w:t>
      </w:r>
    </w:p>
    <w:p w14:paraId="00305C6A" w14:textId="603EC732" w:rsidR="00332EF2" w:rsidRPr="00332EF2" w:rsidRDefault="00332EF2" w:rsidP="00332EF2">
      <w:pPr>
        <w:rPr>
          <w:rFonts w:asciiTheme="majorHAnsi" w:hAnsiTheme="majorHAnsi" w:cstheme="majorHAnsi"/>
          <w:sz w:val="22"/>
          <w:szCs w:val="22"/>
        </w:rPr>
      </w:pPr>
      <w:r w:rsidRPr="00332EF2">
        <w:rPr>
          <w:rFonts w:asciiTheme="majorHAnsi" w:hAnsiTheme="majorHAnsi" w:cstheme="majorHAnsi"/>
          <w:sz w:val="22"/>
          <w:szCs w:val="22"/>
        </w:rPr>
        <w:t>Határidő:</w:t>
      </w:r>
      <w:r w:rsidRPr="00332EF2">
        <w:rPr>
          <w:rFonts w:asciiTheme="majorHAnsi" w:hAnsiTheme="majorHAnsi" w:cstheme="majorHAnsi"/>
          <w:sz w:val="22"/>
          <w:szCs w:val="22"/>
        </w:rPr>
        <w:tab/>
        <w:t>2023. augusztus 15.</w:t>
      </w:r>
    </w:p>
    <w:p w14:paraId="5A560667" w14:textId="77777777" w:rsidR="00332EF2" w:rsidRPr="00332EF2" w:rsidRDefault="00332EF2" w:rsidP="00332EF2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14:paraId="31408A97" w14:textId="77777777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K.m.f.</w:t>
      </w:r>
    </w:p>
    <w:p w14:paraId="14119DAC" w14:textId="77777777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</w:p>
    <w:p w14:paraId="02DA88A9" w14:textId="77777777" w:rsidR="00332EF2" w:rsidRPr="00332EF2" w:rsidRDefault="00332EF2" w:rsidP="00332EF2">
      <w:pPr>
        <w:jc w:val="both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</w:p>
    <w:p w14:paraId="14B95F37" w14:textId="636CB429" w:rsidR="00332EF2" w:rsidRPr="00332EF2" w:rsidRDefault="00332EF2" w:rsidP="00332EF2">
      <w:pPr>
        <w:jc w:val="both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Nagy Csaba </w:t>
      </w:r>
      <w:proofErr w:type="spellStart"/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sk</w:t>
      </w:r>
      <w:proofErr w:type="spellEnd"/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.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Dr. Lázár Gabriella </w:t>
      </w:r>
      <w:proofErr w:type="spellStart"/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sk</w:t>
      </w:r>
      <w:proofErr w:type="spellEnd"/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.</w:t>
      </w:r>
    </w:p>
    <w:p w14:paraId="26866DB8" w14:textId="77777777" w:rsidR="00332EF2" w:rsidRPr="00332EF2" w:rsidRDefault="00332EF2" w:rsidP="00332EF2">
      <w:pPr>
        <w:jc w:val="both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polgármester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ab/>
        <w:t xml:space="preserve"> jegyző</w:t>
      </w:r>
    </w:p>
    <w:p w14:paraId="445C9BE0" w14:textId="77777777" w:rsidR="00332EF2" w:rsidRPr="00332EF2" w:rsidRDefault="00332EF2" w:rsidP="00332EF2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14:paraId="2FD4B412" w14:textId="77777777" w:rsidR="00332EF2" w:rsidRPr="00332EF2" w:rsidRDefault="00332EF2" w:rsidP="00332EF2">
      <w:pPr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A kiadmány hiteléül: </w:t>
      </w:r>
    </w:p>
    <w:p w14:paraId="0E0CEC43" w14:textId="77777777" w:rsidR="00332EF2" w:rsidRPr="00332EF2" w:rsidRDefault="00332EF2" w:rsidP="00332EF2">
      <w:pPr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14:paraId="20D07206" w14:textId="77777777" w:rsidR="00332EF2" w:rsidRPr="00332EF2" w:rsidRDefault="00332EF2" w:rsidP="00332EF2">
      <w:pPr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Dr. Lázár Gabriella </w:t>
      </w:r>
    </w:p>
    <w:p w14:paraId="753FC449" w14:textId="5C48716B" w:rsidR="006D169A" w:rsidRPr="00332EF2" w:rsidRDefault="00332EF2" w:rsidP="00332EF2">
      <w:pPr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         jegyző</w:t>
      </w:r>
    </w:p>
    <w:sectPr w:rsidR="006D169A" w:rsidRPr="00332E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7DEE"/>
    <w:rsid w:val="001A7FCA"/>
    <w:rsid w:val="00332EF2"/>
    <w:rsid w:val="005E25E7"/>
    <w:rsid w:val="006D1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242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3</cp:revision>
  <cp:lastPrinted>2023-06-12T09:32:00Z</cp:lastPrinted>
  <dcterms:created xsi:type="dcterms:W3CDTF">2023-06-12T09:27:00Z</dcterms:created>
  <dcterms:modified xsi:type="dcterms:W3CDTF">2023-06-12T10:00:00Z</dcterms:modified>
</cp:coreProperties>
</file>