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D49A6" w14:textId="77777777" w:rsidR="00C427BA" w:rsidRDefault="00C427BA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</w:p>
    <w:p w14:paraId="7F66C889" w14:textId="536F0254" w:rsidR="00DA199A" w:rsidRPr="00681A98" w:rsidRDefault="00DA199A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Vértesszőlős Község Önkormányzata Képviselő-testületének</w:t>
      </w:r>
    </w:p>
    <w:p w14:paraId="6AFBCE9A" w14:textId="61A4DB84" w:rsidR="00DA199A" w:rsidRPr="00681A98" w:rsidRDefault="00D4293E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9</w:t>
      </w:r>
      <w:r w:rsidR="00DA199A" w:rsidRPr="00681A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 xml:space="preserve">/2021. </w:t>
      </w:r>
      <w:r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(VI.18</w:t>
      </w:r>
      <w:r w:rsidR="00DA199A" w:rsidRPr="00681A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.) önkormányzati rendelete</w:t>
      </w:r>
    </w:p>
    <w:p w14:paraId="2510FBDC" w14:textId="7874DDF5" w:rsidR="00DA199A" w:rsidRPr="00681A98" w:rsidRDefault="009F1010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  <w:r w:rsidRPr="006C73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a zaj elleni védelem</w:t>
      </w:r>
      <w:r w:rsidR="00DA199A" w:rsidRPr="006C73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 xml:space="preserve"> helyi szabályairól</w:t>
      </w:r>
    </w:p>
    <w:p w14:paraId="75C608AB" w14:textId="77777777" w:rsidR="006C7398" w:rsidRDefault="006C7398" w:rsidP="006C73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237A98C8" w14:textId="7E6D8C2F" w:rsidR="006C7398" w:rsidRPr="00D4293E" w:rsidRDefault="006C7398" w:rsidP="006C73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  <w:r w:rsidRPr="009A1BB3">
        <w:rPr>
          <w:rFonts w:ascii="Calibri Light" w:eastAsia="Times New Roman" w:hAnsi="Calibri Light" w:cs="Calibri Light"/>
          <w:sz w:val="24"/>
          <w:szCs w:val="24"/>
          <w:lang w:eastAsia="hu-HU"/>
        </w:rPr>
        <w:t>Vértesszőlős Község Önkormányzat</w:t>
      </w:r>
      <w:r w:rsidR="00BA5F1D">
        <w:rPr>
          <w:rFonts w:ascii="Calibri Light" w:eastAsia="Times New Roman" w:hAnsi="Calibri Light" w:cs="Calibri Light"/>
          <w:sz w:val="24"/>
          <w:szCs w:val="24"/>
          <w:lang w:eastAsia="hu-HU"/>
        </w:rPr>
        <w:t>ának</w:t>
      </w:r>
      <w:r w:rsidRPr="009A1BB3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 Képviselő-testület</w:t>
      </w:r>
      <w:r w:rsidR="00D4293E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e </w:t>
      </w:r>
      <w:r w:rsidRPr="009A1BB3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a környezet védelmének általános szabályairól szóló 1995. évi LIII. törvény 46. § (1) bekezdés c) pontjában és 48. § (1) bekezdésében kapott felhatalmazás alapján, a Magyarország helyi önkormányzatairól szóló 2011. évi CLXXXIX. törvény 13. § (1) bekezdés 11. pontjában és a környezet védelmének általános szabályairól szóló 1995. évi LIII. törvény 48. § (4) bekezdés f) pontjában meghatározott feladatkörében eljárva, a Komárom-Esztergom Megyei Kormányhivatal </w:t>
      </w:r>
      <w:r w:rsidRPr="009A1BB3">
        <w:rPr>
          <w:rFonts w:asciiTheme="majorHAnsi" w:hAnsiTheme="majorHAnsi" w:cstheme="majorHAnsi"/>
          <w:color w:val="000000"/>
          <w:sz w:val="24"/>
          <w:szCs w:val="24"/>
        </w:rPr>
        <w:t>Környezetvédelmi, Természetvédelmi és Hulladékgazdálkodási Főosztály Környezetvédelmi és Természetvédelmi Osztály véleményének kikérésével a következőket rendeli el:</w:t>
      </w:r>
    </w:p>
    <w:p w14:paraId="72FBB2B1" w14:textId="77777777" w:rsidR="002E104E" w:rsidRPr="00681A98" w:rsidRDefault="002E104E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</w:p>
    <w:p w14:paraId="26ECB52F" w14:textId="639D4E46" w:rsidR="002E104E" w:rsidRPr="00681A98" w:rsidRDefault="002E104E" w:rsidP="001B473D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 w:rsidRPr="00BE3CE1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 xml:space="preserve">1. § </w:t>
      </w: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(1) A rendelet hatálya </w:t>
      </w:r>
      <w:r w:rsidR="00B1609D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a község belterületén </w:t>
      </w:r>
      <w:r w:rsidR="00B1609D">
        <w:rPr>
          <w:rFonts w:asciiTheme="majorHAnsi" w:eastAsia="Times New Roman" w:hAnsiTheme="majorHAnsi" w:cstheme="majorHAnsi"/>
          <w:sz w:val="24"/>
          <w:szCs w:val="24"/>
          <w:lang w:eastAsia="hu-HU"/>
        </w:rPr>
        <w:t>és a Sólyom utcában lévő ingatlanokkal közvetlenül határos külterületi ingatlanokon</w:t>
      </w:r>
      <w:r w:rsidR="00B1609D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, továbbá a külterületi dűlőkben </w:t>
      </w:r>
      <w:r w:rsidR="001A4AA1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a magánszemélyek háztartási igényeit kielégítő</w:t>
      </w:r>
      <w:r w:rsidR="00E804EC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, zajkibocsátással járó tevékenysé</w:t>
      </w:r>
      <w:r w:rsidR="00473A19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gekre</w:t>
      </w:r>
      <w:r w:rsidR="00E804EC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terjed ki.</w:t>
      </w:r>
    </w:p>
    <w:p w14:paraId="3864ACDC" w14:textId="360C16AF" w:rsidR="002E104E" w:rsidRPr="00681A98" w:rsidRDefault="002E104E" w:rsidP="00B1609D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(2) A rendelet hatálya nem terjed ki</w:t>
      </w:r>
      <w:r w:rsidR="00B1609D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az </w:t>
      </w: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élet-, egészség-, vagy vagyon védelme érdekében végzett mentési</w:t>
      </w:r>
      <w:r w:rsidR="00473A19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, azonnali intézkedést igénylő kár- vagy hibaelhárítási</w:t>
      </w: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tevékenységre</w:t>
      </w:r>
      <w:r w:rsidR="00473A19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.</w:t>
      </w:r>
    </w:p>
    <w:p w14:paraId="75B79A4A" w14:textId="77777777" w:rsidR="00C41CAC" w:rsidRDefault="00C41CAC" w:rsidP="00C914AF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</w:p>
    <w:p w14:paraId="2AB1DFAC" w14:textId="0C3AB4E3" w:rsidR="002E104E" w:rsidRDefault="002E104E" w:rsidP="00C914AF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 w:rsidRPr="00BE3CE1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2. §</w:t>
      </w: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E rendelet alkalmazásában:</w:t>
      </w:r>
    </w:p>
    <w:p w14:paraId="433A1772" w14:textId="0935ED8B" w:rsidR="00887158" w:rsidRPr="000E59A8" w:rsidRDefault="00887158" w:rsidP="00C914AF">
      <w:pPr>
        <w:spacing w:after="0" w:line="240" w:lineRule="auto"/>
        <w:jc w:val="both"/>
        <w:rPr>
          <w:rFonts w:asciiTheme="majorHAnsi" w:eastAsia="Times New Roman" w:hAnsiTheme="majorHAnsi" w:cstheme="majorHAnsi"/>
          <w:strike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a) </w:t>
      </w:r>
      <w:r w:rsidRPr="00887158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eastAsia="hu-HU"/>
        </w:rPr>
        <w:t>magánszemélyek háztartási igényeit kielégítő, zajkibocsátással járó tevékenység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: különösen 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építési, bontási, javítási, szerelési, karbantartási tevékenység és az ehhez szükséges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motoros meghajtású </w:t>
      </w:r>
      <w:bookmarkStart w:id="0" w:name="_Hlk70583744"/>
      <w:r w:rsidRP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>gép, berendezés, eszköz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használata;</w:t>
      </w:r>
      <w:r w:rsidRPr="00265AE6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motoros meghajtású </w:t>
      </w:r>
      <w:r w:rsid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géppel, </w:t>
      </w:r>
      <w:r w:rsidRPr="005541AB">
        <w:rPr>
          <w:rFonts w:asciiTheme="majorHAnsi" w:eastAsia="Times New Roman" w:hAnsiTheme="majorHAnsi" w:cstheme="majorHAnsi"/>
          <w:sz w:val="24"/>
          <w:szCs w:val="24"/>
          <w:lang w:eastAsia="hu-HU"/>
        </w:rPr>
        <w:t>eszközzel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végzett anyagvágás, csiszolás, fúrás, </w:t>
      </w:r>
      <w:r w:rsidRPr="005541AB">
        <w:rPr>
          <w:rFonts w:asciiTheme="majorHAnsi" w:eastAsia="Times New Roman" w:hAnsiTheme="majorHAnsi" w:cstheme="majorHAnsi"/>
          <w:sz w:val="24"/>
          <w:szCs w:val="24"/>
          <w:lang w:eastAsia="hu-HU"/>
        </w:rPr>
        <w:t>köszörülés; vésés;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kompresszor, aggregátor használata; magasnyomású mosóval végzett tevékenység; mezőgazdasági, kerti munkavégzéséhez kapcsolódó tevékenység; </w:t>
      </w:r>
      <w:bookmarkEnd w:id="0"/>
    </w:p>
    <w:p w14:paraId="776A161B" w14:textId="6AC3270C" w:rsidR="00887158" w:rsidRDefault="00887158" w:rsidP="00887158">
      <w:pPr>
        <w:spacing w:after="0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b) </w:t>
      </w:r>
      <w:r w:rsidRPr="001105C4">
        <w:rPr>
          <w:rFonts w:asciiTheme="majorHAnsi" w:hAnsiTheme="majorHAnsi" w:cstheme="majorHAnsi"/>
          <w:i/>
          <w:iCs/>
          <w:sz w:val="24"/>
          <w:szCs w:val="24"/>
        </w:rPr>
        <w:t xml:space="preserve">mezőgazdasági, kerti </w:t>
      </w:r>
      <w:r>
        <w:rPr>
          <w:rFonts w:asciiTheme="majorHAnsi" w:hAnsiTheme="majorHAnsi" w:cstheme="majorHAnsi"/>
          <w:i/>
          <w:iCs/>
          <w:sz w:val="24"/>
          <w:szCs w:val="24"/>
        </w:rPr>
        <w:t>munkavégzéshez</w:t>
      </w:r>
      <w:r w:rsidRPr="001105C4">
        <w:rPr>
          <w:rFonts w:asciiTheme="majorHAnsi" w:hAnsiTheme="majorHAnsi" w:cstheme="majorHAnsi"/>
          <w:i/>
          <w:iCs/>
          <w:sz w:val="24"/>
          <w:szCs w:val="24"/>
        </w:rPr>
        <w:t xml:space="preserve"> kapcsolódó tevékenység</w:t>
      </w:r>
      <w:r w:rsidRPr="001105C4">
        <w:rPr>
          <w:rFonts w:asciiTheme="majorHAnsi" w:hAnsiTheme="majorHAnsi" w:cstheme="majorHAnsi"/>
          <w:sz w:val="24"/>
          <w:szCs w:val="24"/>
        </w:rPr>
        <w:t xml:space="preserve">: </w:t>
      </w:r>
      <w:r>
        <w:rPr>
          <w:rFonts w:asciiTheme="majorHAnsi" w:hAnsiTheme="majorHAnsi" w:cstheme="majorHAnsi"/>
          <w:sz w:val="24"/>
          <w:szCs w:val="24"/>
        </w:rPr>
        <w:t xml:space="preserve">különösen motoros meghajtású </w:t>
      </w:r>
      <w:r w:rsidRPr="001105C4">
        <w:rPr>
          <w:rFonts w:asciiTheme="majorHAnsi" w:eastAsia="Times New Roman" w:hAnsiTheme="majorHAnsi" w:cstheme="majorHAnsi"/>
          <w:sz w:val="24"/>
          <w:szCs w:val="24"/>
          <w:lang w:eastAsia="hu-HU"/>
        </w:rPr>
        <w:t>kerti traktor, kapálógép, rönkhasító, gyepszellőztető, ágaprító, fűkaszáló, szegélynyíró, permetező, sövénynyíró, lombszívó, seprőgép, fűrészgép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, fűnyíró</w:t>
      </w:r>
      <w:r w:rsidRPr="005A4DBA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igénybevételével járó tevékenység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; motoros meghajtású</w:t>
      </w:r>
      <w:r w:rsidR="00362C5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géppel, </w:t>
      </w:r>
      <w:r w:rsidRP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>eszközzel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végzett </w:t>
      </w:r>
      <w:r w:rsidRPr="001105C4">
        <w:rPr>
          <w:rFonts w:asciiTheme="majorHAnsi" w:eastAsia="Times New Roman" w:hAnsiTheme="majorHAnsi" w:cstheme="majorHAnsi"/>
          <w:sz w:val="24"/>
          <w:szCs w:val="24"/>
          <w:lang w:eastAsia="hu-HU"/>
        </w:rPr>
        <w:t>fakivágás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, 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földmunkavégzés</w:t>
      </w:r>
    </w:p>
    <w:p w14:paraId="56ED2FA4" w14:textId="1C87015C" w:rsidR="00887158" w:rsidRPr="00887158" w:rsidRDefault="00887158" w:rsidP="0088715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C71AF">
        <w:rPr>
          <w:rFonts w:asciiTheme="majorHAnsi" w:hAnsiTheme="majorHAnsi" w:cstheme="majorHAnsi"/>
          <w:sz w:val="24"/>
          <w:szCs w:val="24"/>
        </w:rPr>
        <w:t xml:space="preserve">c) </w:t>
      </w:r>
      <w:r w:rsidRPr="00BC71AF">
        <w:rPr>
          <w:rFonts w:asciiTheme="majorHAnsi" w:hAnsiTheme="majorHAnsi" w:cstheme="majorHAnsi"/>
          <w:i/>
          <w:iCs/>
          <w:sz w:val="24"/>
          <w:szCs w:val="24"/>
        </w:rPr>
        <w:t>motoros meghajtású</w:t>
      </w:r>
      <w:r w:rsidRPr="00BC71AF">
        <w:rPr>
          <w:rFonts w:asciiTheme="majorHAnsi" w:hAnsiTheme="majorHAnsi" w:cstheme="majorHAnsi"/>
          <w:sz w:val="24"/>
          <w:szCs w:val="24"/>
        </w:rPr>
        <w:t xml:space="preserve">: elektromos, benzin, dízel vagy egyéb belső égésű motorral hajtott </w:t>
      </w:r>
      <w:r w:rsidR="00362C58" w:rsidRPr="00BC71AF">
        <w:rPr>
          <w:rFonts w:asciiTheme="majorHAnsi" w:hAnsiTheme="majorHAnsi" w:cstheme="majorHAnsi"/>
          <w:sz w:val="24"/>
          <w:szCs w:val="24"/>
        </w:rPr>
        <w:t xml:space="preserve">gép, </w:t>
      </w:r>
      <w:r w:rsidR="00BC71AF" w:rsidRPr="00BC71AF">
        <w:rPr>
          <w:rFonts w:asciiTheme="majorHAnsi" w:hAnsiTheme="majorHAnsi" w:cstheme="majorHAnsi"/>
          <w:sz w:val="24"/>
          <w:szCs w:val="24"/>
        </w:rPr>
        <w:t xml:space="preserve">eszköz </w:t>
      </w:r>
      <w:r w:rsidR="00362C58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B3543F2" w14:textId="511FCB70" w:rsidR="002E104E" w:rsidRDefault="00887158" w:rsidP="007A3D96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</w:t>
      </w:r>
      <w:r w:rsidR="00C914AF">
        <w:rPr>
          <w:rFonts w:asciiTheme="majorHAnsi" w:hAnsiTheme="majorHAnsi" w:cstheme="majorHAnsi"/>
          <w:sz w:val="24"/>
          <w:szCs w:val="24"/>
        </w:rPr>
        <w:t xml:space="preserve">) </w:t>
      </w:r>
      <w:r w:rsidR="00C914AF" w:rsidRPr="00C914AF">
        <w:rPr>
          <w:rFonts w:asciiTheme="majorHAnsi" w:hAnsiTheme="majorHAnsi" w:cstheme="majorHAnsi"/>
          <w:i/>
          <w:iCs/>
          <w:sz w:val="24"/>
          <w:szCs w:val="24"/>
        </w:rPr>
        <w:t>külterületi dűlők</w:t>
      </w:r>
      <w:r w:rsidR="00C914AF">
        <w:rPr>
          <w:rFonts w:asciiTheme="majorHAnsi" w:hAnsiTheme="majorHAnsi" w:cstheme="majorHAnsi"/>
          <w:sz w:val="24"/>
          <w:szCs w:val="24"/>
        </w:rPr>
        <w:t xml:space="preserve">: </w:t>
      </w:r>
      <w:r w:rsidR="00290EDD">
        <w:rPr>
          <w:rFonts w:asciiTheme="majorHAnsi" w:hAnsiTheme="majorHAnsi" w:cstheme="majorHAnsi"/>
          <w:sz w:val="24"/>
          <w:szCs w:val="24"/>
        </w:rPr>
        <w:t xml:space="preserve">Duna dűlő, Hernád dűlő, Rába dűlő, Szamos dűlő, </w:t>
      </w:r>
      <w:proofErr w:type="spellStart"/>
      <w:r w:rsidR="00290EDD">
        <w:rPr>
          <w:rFonts w:asciiTheme="majorHAnsi" w:hAnsiTheme="majorHAnsi" w:cstheme="majorHAnsi"/>
          <w:sz w:val="24"/>
          <w:szCs w:val="24"/>
        </w:rPr>
        <w:t>Szőlősi</w:t>
      </w:r>
      <w:proofErr w:type="spellEnd"/>
      <w:r w:rsidR="00290EDD">
        <w:rPr>
          <w:rFonts w:asciiTheme="majorHAnsi" w:hAnsiTheme="majorHAnsi" w:cstheme="majorHAnsi"/>
          <w:sz w:val="24"/>
          <w:szCs w:val="24"/>
        </w:rPr>
        <w:t xml:space="preserve"> dűlő, Tatabányai dűlő, Tisza dűlő; Barackos dűlő, Erdőalja dűlő, Hosszú dűlő, Irtvány dűlő, </w:t>
      </w:r>
      <w:proofErr w:type="spellStart"/>
      <w:r w:rsidR="00290EDD">
        <w:rPr>
          <w:rFonts w:asciiTheme="majorHAnsi" w:hAnsiTheme="majorHAnsi" w:cstheme="majorHAnsi"/>
          <w:sz w:val="24"/>
          <w:szCs w:val="24"/>
        </w:rPr>
        <w:t>Kútberki</w:t>
      </w:r>
      <w:proofErr w:type="spellEnd"/>
      <w:r w:rsidR="00290EDD">
        <w:rPr>
          <w:rFonts w:asciiTheme="majorHAnsi" w:hAnsiTheme="majorHAnsi" w:cstheme="majorHAnsi"/>
          <w:sz w:val="24"/>
          <w:szCs w:val="24"/>
        </w:rPr>
        <w:t xml:space="preserve"> dűlő, </w:t>
      </w:r>
      <w:proofErr w:type="spellStart"/>
      <w:r w:rsidR="00290EDD">
        <w:rPr>
          <w:rFonts w:asciiTheme="majorHAnsi" w:hAnsiTheme="majorHAnsi" w:cstheme="majorHAnsi"/>
          <w:sz w:val="24"/>
          <w:szCs w:val="24"/>
        </w:rPr>
        <w:t>Nószádi</w:t>
      </w:r>
      <w:proofErr w:type="spellEnd"/>
      <w:r w:rsidR="00290EDD">
        <w:rPr>
          <w:rFonts w:asciiTheme="majorHAnsi" w:hAnsiTheme="majorHAnsi" w:cstheme="majorHAnsi"/>
          <w:sz w:val="24"/>
          <w:szCs w:val="24"/>
        </w:rPr>
        <w:t xml:space="preserve"> dűlő, Sárkányos dűlő, Szőlő dűlő, </w:t>
      </w:r>
      <w:r w:rsidR="00290EDD" w:rsidRPr="007A3D96">
        <w:rPr>
          <w:rFonts w:asciiTheme="majorHAnsi" w:hAnsiTheme="majorHAnsi" w:cstheme="majorHAnsi"/>
          <w:sz w:val="24"/>
          <w:szCs w:val="24"/>
        </w:rPr>
        <w:t>Vörösmarty utca</w:t>
      </w:r>
      <w:r w:rsidR="007A3D96" w:rsidRPr="007A3D96">
        <w:rPr>
          <w:rFonts w:asciiTheme="majorHAnsi" w:hAnsiTheme="majorHAnsi" w:cstheme="majorHAnsi"/>
          <w:sz w:val="24"/>
          <w:szCs w:val="24"/>
        </w:rPr>
        <w:t xml:space="preserve"> külterületi</w:t>
      </w:r>
      <w:r w:rsidR="007A3D96">
        <w:rPr>
          <w:rFonts w:asciiTheme="majorHAnsi" w:hAnsiTheme="majorHAnsi" w:cstheme="majorHAnsi"/>
          <w:sz w:val="24"/>
          <w:szCs w:val="24"/>
        </w:rPr>
        <w:t xml:space="preserve"> része</w:t>
      </w:r>
    </w:p>
    <w:p w14:paraId="2A323A4A" w14:textId="218AF2A9" w:rsidR="002E104E" w:rsidRPr="00681A98" w:rsidRDefault="00887158" w:rsidP="001B473D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bookmarkStart w:id="1" w:name="_Hlk70579760"/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e</w:t>
      </w:r>
      <w:r w:rsidR="00C914AF" w:rsidRPr="001B473D">
        <w:rPr>
          <w:rFonts w:asciiTheme="majorHAnsi" w:eastAsia="Times New Roman" w:hAnsiTheme="majorHAnsi" w:cstheme="majorHAnsi"/>
          <w:sz w:val="24"/>
          <w:szCs w:val="24"/>
          <w:lang w:eastAsia="hu-HU"/>
        </w:rPr>
        <w:t>)</w:t>
      </w:r>
      <w:r w:rsidR="00C914AF">
        <w:rPr>
          <w:rFonts w:asciiTheme="majorHAnsi" w:eastAsia="Times New Roman" w:hAnsiTheme="majorHAnsi" w:cstheme="majorHAnsi"/>
          <w:i/>
          <w:iCs/>
          <w:sz w:val="24"/>
          <w:szCs w:val="24"/>
          <w:lang w:eastAsia="hu-HU"/>
        </w:rPr>
        <w:t xml:space="preserve"> </w:t>
      </w:r>
      <w:r w:rsidR="00681A98" w:rsidRPr="00681A98">
        <w:rPr>
          <w:rFonts w:asciiTheme="majorHAnsi" w:eastAsia="Times New Roman" w:hAnsiTheme="majorHAnsi" w:cstheme="majorHAnsi"/>
          <w:i/>
          <w:iCs/>
          <w:sz w:val="24"/>
          <w:szCs w:val="24"/>
          <w:lang w:eastAsia="hu-HU"/>
        </w:rPr>
        <w:t>m</w:t>
      </w:r>
      <w:r w:rsidR="004C7712" w:rsidRPr="00681A98">
        <w:rPr>
          <w:rFonts w:asciiTheme="majorHAnsi" w:eastAsia="Times New Roman" w:hAnsiTheme="majorHAnsi" w:cstheme="majorHAnsi"/>
          <w:i/>
          <w:iCs/>
          <w:sz w:val="24"/>
          <w:szCs w:val="24"/>
          <w:lang w:eastAsia="hu-HU"/>
        </w:rPr>
        <w:t>unkaszüneti nap:</w:t>
      </w:r>
      <w:r w:rsidR="004C7712"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 munka törvénykönyvéről szóló 2012. évi I. törvény 102. § (1) bekezdésében meghatározott napok</w:t>
      </w:r>
      <w:r w:rsidR="007A3D96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és húsvétvasárnap, pünkösdvasárnap</w:t>
      </w:r>
    </w:p>
    <w:bookmarkEnd w:id="1"/>
    <w:p w14:paraId="5063AEFD" w14:textId="77777777" w:rsidR="00D4293E" w:rsidRDefault="00D4293E" w:rsidP="001F0DE4">
      <w:pPr>
        <w:spacing w:after="0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</w:pPr>
    </w:p>
    <w:p w14:paraId="6A47C75D" w14:textId="74E6AC0F" w:rsidR="002E104E" w:rsidRPr="001F0DE4" w:rsidRDefault="00681A98" w:rsidP="001F0DE4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E3CE1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>3. §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(1) </w:t>
      </w:r>
      <w:r w:rsidR="00A4616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 község belterületén és a Sólyom </w:t>
      </w:r>
      <w:r w:rsidR="00342474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utcában lévő </w:t>
      </w:r>
      <w:r w:rsidR="00A4616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ingatlanokkal közvetlenül határos külterületi ingatlanokon </w:t>
      </w:r>
      <w:r w:rsidR="00887158" w:rsidRPr="0088715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magánszemélyek háztartási igényeit kielégítő, zajkibocsátással járó tevékenység</w:t>
      </w:r>
      <w:r w:rsidR="0088715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="001F0DE4">
        <w:rPr>
          <w:rFonts w:asciiTheme="majorHAnsi" w:eastAsia="Times New Roman" w:hAnsiTheme="majorHAnsi" w:cstheme="majorHAnsi"/>
          <w:sz w:val="24"/>
          <w:szCs w:val="24"/>
          <w:lang w:eastAsia="hu-HU"/>
        </w:rPr>
        <w:t>nem végezhető</w:t>
      </w:r>
      <w:r w:rsidR="002E104E"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:</w:t>
      </w:r>
    </w:p>
    <w:p w14:paraId="5EB83B96" w14:textId="112A4FCE" w:rsidR="002E104E" w:rsidRPr="00D2755E" w:rsidRDefault="002E104E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a) 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hétfőtől csütörtöki</w:t>
      </w:r>
      <w:r w:rsidR="00D2755E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 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21,00 órától másnap reggel 6,00 óráig,</w:t>
      </w:r>
    </w:p>
    <w:p w14:paraId="1419FB1C" w14:textId="0C4D14BF" w:rsidR="006A710B" w:rsidRPr="00D2755E" w:rsidRDefault="002E104E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b) 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péntek</w:t>
      </w:r>
      <w:r w:rsidR="00D2755E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en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21,00 órától másnap reggel 8,00 óráig,</w:t>
      </w:r>
    </w:p>
    <w:p w14:paraId="405F56C5" w14:textId="1ACF4D35" w:rsidR="006A710B" w:rsidRPr="00D2755E" w:rsidRDefault="006A710B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c) szombat</w:t>
      </w:r>
      <w:r w:rsidR="00D2755E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on</w:t>
      </w: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18,00 órától másnap reggel 9,00 óráig,</w:t>
      </w:r>
    </w:p>
    <w:p w14:paraId="196246BB" w14:textId="49D7A00A" w:rsidR="006A710B" w:rsidRPr="00681A98" w:rsidRDefault="006A710B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lastRenderedPageBreak/>
        <w:t>d) vasárnap 12,00 órától másnap reggel 6,00 óráig,</w:t>
      </w:r>
    </w:p>
    <w:p w14:paraId="71ED0E80" w14:textId="2BF9E7D6" w:rsidR="006A710B" w:rsidRPr="00681A98" w:rsidRDefault="006A710B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e) munkaszüneti napokon. </w:t>
      </w:r>
    </w:p>
    <w:p w14:paraId="568A3C8E" w14:textId="77777777" w:rsidR="00970746" w:rsidRPr="00681A98" w:rsidRDefault="00970746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highlight w:val="cyan"/>
          <w:lang w:eastAsia="hu-HU"/>
        </w:rPr>
      </w:pPr>
    </w:p>
    <w:p w14:paraId="4B77E931" w14:textId="01202394" w:rsidR="00970746" w:rsidRPr="005A4DBA" w:rsidRDefault="00774407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>(</w:t>
      </w:r>
      <w:r w:rsidR="00A46165">
        <w:rPr>
          <w:rFonts w:asciiTheme="majorHAnsi" w:eastAsia="Times New Roman" w:hAnsiTheme="majorHAnsi" w:cstheme="majorHAnsi"/>
          <w:sz w:val="24"/>
          <w:szCs w:val="24"/>
          <w:lang w:eastAsia="hu-HU"/>
        </w:rPr>
        <w:t>2</w:t>
      </w:r>
      <w:r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) 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 </w:t>
      </w:r>
      <w:r w:rsidR="002A4B46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>külterületi dűlőkben az (1)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bekezdésben foglaltakat kell alkalmazni</w:t>
      </w:r>
      <w:r w:rsidR="00846405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>,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azzal az eltéréssel, hogy a mezőgazdasági, kerti munkavégzéshez kapcsolódó tevékenység</w:t>
      </w:r>
      <w:r w:rsidR="00846405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az (1) bekezdésben meghatározott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időbeli korlátozás nélkül megengedett.</w:t>
      </w:r>
      <w:r w:rsidR="00967883" w:rsidRPr="005A4DBA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</w:p>
    <w:p w14:paraId="245E6026" w14:textId="77777777" w:rsidR="00DB6325" w:rsidRDefault="00DB6325" w:rsidP="00DB6325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</w:pPr>
    </w:p>
    <w:p w14:paraId="73D2144A" w14:textId="37070471" w:rsidR="00DB6325" w:rsidRPr="00DB6325" w:rsidRDefault="00344665" w:rsidP="00DB6325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  <w:r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4</w:t>
      </w:r>
      <w:r w:rsidR="00DB6325" w:rsidRPr="00BE3CE1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. §</w:t>
      </w:r>
      <w:r w:rsidR="00DB6325" w:rsidRPr="00846405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 E rendelet </w:t>
      </w:r>
      <w:r w:rsidR="00C427BA">
        <w:rPr>
          <w:rFonts w:ascii="Calibri Light" w:eastAsia="Times New Roman" w:hAnsi="Calibri Light" w:cs="Calibri Light"/>
          <w:sz w:val="24"/>
          <w:szCs w:val="24"/>
          <w:lang w:eastAsia="hu-HU"/>
        </w:rPr>
        <w:t>2021. július 1</w:t>
      </w:r>
      <w:r w:rsidR="00D4293E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5-én </w:t>
      </w:r>
      <w:r w:rsidR="00DB6325" w:rsidRPr="00846405">
        <w:rPr>
          <w:rFonts w:ascii="Calibri Light" w:eastAsia="Times New Roman" w:hAnsi="Calibri Light" w:cs="Calibri Light"/>
          <w:sz w:val="24"/>
          <w:szCs w:val="24"/>
          <w:lang w:eastAsia="hu-HU"/>
        </w:rPr>
        <w:t>lép hatályba.</w:t>
      </w:r>
    </w:p>
    <w:p w14:paraId="7B4F0865" w14:textId="77777777" w:rsidR="00DB6325" w:rsidRPr="00DB6325" w:rsidRDefault="00DB6325" w:rsidP="00DB6325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2201F58B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403589DF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60F70893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</w:pP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Nagy Csaba</w:t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  <w:t>dr. Lázár Gabriella</w:t>
      </w:r>
    </w:p>
    <w:p w14:paraId="0010E412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</w:pP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polgármester</w:t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  <w:t>jegyző</w:t>
      </w:r>
    </w:p>
    <w:p w14:paraId="230A32E6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5404B0E8" w14:textId="77777777" w:rsidR="00D4293E" w:rsidRPr="00CF3951" w:rsidRDefault="00D4293E" w:rsidP="00D4293E">
      <w:pPr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hu-HU"/>
        </w:rPr>
      </w:pPr>
    </w:p>
    <w:p w14:paraId="5303935D" w14:textId="77777777" w:rsidR="00D4293E" w:rsidRPr="00CF3951" w:rsidRDefault="00D4293E" w:rsidP="00D4293E">
      <w:pPr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hu-HU"/>
        </w:rPr>
      </w:pPr>
      <w:r w:rsidRPr="00CF3951">
        <w:rPr>
          <w:rFonts w:asciiTheme="majorHAnsi" w:eastAsia="Times New Roman" w:hAnsiTheme="majorHAnsi" w:cstheme="majorHAnsi"/>
          <w:b/>
          <w:sz w:val="24"/>
          <w:szCs w:val="24"/>
          <w:lang w:eastAsia="hu-HU"/>
        </w:rPr>
        <w:t>Kihirdetési záradék:</w:t>
      </w:r>
    </w:p>
    <w:p w14:paraId="4B3943E1" w14:textId="77777777" w:rsidR="00D4293E" w:rsidRPr="00CF3951" w:rsidRDefault="00D4293E" w:rsidP="00D4293E">
      <w:pPr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 w:rsidRPr="00CF3951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A rendelet a Polgármesteri Hivatal hirdetőtábláján 20</w:t>
      </w: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21</w:t>
      </w:r>
      <w:r w:rsidRPr="00CF3951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 xml:space="preserve">. </w:t>
      </w: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június 18-</w:t>
      </w:r>
      <w:r w:rsidRPr="00CF3951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án</w:t>
      </w: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 xml:space="preserve"> ki</w:t>
      </w:r>
      <w:r w:rsidRPr="00CF3951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függesztésre került</w:t>
      </w: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.</w:t>
      </w:r>
      <w:r w:rsidRPr="00CF3951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 xml:space="preserve"> </w:t>
      </w:r>
    </w:p>
    <w:p w14:paraId="6EEDFA8F" w14:textId="77777777" w:rsidR="00D4293E" w:rsidRDefault="00D4293E" w:rsidP="00D4293E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ab/>
      </w:r>
    </w:p>
    <w:p w14:paraId="3AB22866" w14:textId="77777777" w:rsidR="00D4293E" w:rsidRDefault="00D4293E" w:rsidP="00D4293E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5FC4B2FC" w14:textId="77777777" w:rsidR="00D4293E" w:rsidRPr="00CF3951" w:rsidRDefault="00D4293E" w:rsidP="00B1609D">
      <w:pPr>
        <w:spacing w:after="0" w:line="240" w:lineRule="auto"/>
        <w:ind w:left="6372" w:firstLine="708"/>
        <w:rPr>
          <w:rFonts w:asciiTheme="majorHAnsi" w:eastAsia="Times New Roman" w:hAnsiTheme="majorHAnsi" w:cstheme="majorHAnsi"/>
          <w:b/>
          <w:sz w:val="24"/>
          <w:szCs w:val="24"/>
          <w:lang w:eastAsia="hu-HU"/>
        </w:rPr>
      </w:pPr>
      <w:r w:rsidRPr="00CF3951">
        <w:rPr>
          <w:rFonts w:asciiTheme="majorHAnsi" w:eastAsia="Times New Roman" w:hAnsiTheme="majorHAnsi" w:cstheme="majorHAnsi"/>
          <w:sz w:val="24"/>
          <w:szCs w:val="24"/>
          <w:lang w:eastAsia="hu-HU"/>
        </w:rPr>
        <w:t>dr. Lázár Gabriella</w:t>
      </w:r>
    </w:p>
    <w:p w14:paraId="181356E6" w14:textId="77777777" w:rsidR="00D4293E" w:rsidRPr="00CF3951" w:rsidRDefault="00D4293E" w:rsidP="00D4293E">
      <w:pPr>
        <w:rPr>
          <w:rFonts w:asciiTheme="majorHAnsi" w:hAnsiTheme="majorHAnsi" w:cstheme="majorHAnsi"/>
          <w:sz w:val="24"/>
          <w:szCs w:val="24"/>
        </w:rPr>
      </w:pPr>
    </w:p>
    <w:p w14:paraId="1E344506" w14:textId="77777777" w:rsidR="00681A98" w:rsidRPr="00681A98" w:rsidRDefault="00681A9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</w:p>
    <w:sectPr w:rsidR="00681A98" w:rsidRPr="00681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77645"/>
    <w:multiLevelType w:val="hybridMultilevel"/>
    <w:tmpl w:val="E892D084"/>
    <w:lvl w:ilvl="0" w:tplc="040E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B007B"/>
    <w:multiLevelType w:val="hybridMultilevel"/>
    <w:tmpl w:val="A39629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A5588"/>
    <w:multiLevelType w:val="hybridMultilevel"/>
    <w:tmpl w:val="897E07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DF3DCC"/>
    <w:multiLevelType w:val="multilevel"/>
    <w:tmpl w:val="EC6A62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2"/>
    </w:lvlOverride>
  </w:num>
  <w:num w:numId="3">
    <w:abstractNumId w:val="3"/>
    <w:lvlOverride w:ilvl="0">
      <w:startOverride w:val="3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99A"/>
    <w:rsid w:val="000D447F"/>
    <w:rsid w:val="000E59A8"/>
    <w:rsid w:val="001105C4"/>
    <w:rsid w:val="00134757"/>
    <w:rsid w:val="001A4AA1"/>
    <w:rsid w:val="001A52DB"/>
    <w:rsid w:val="001B473D"/>
    <w:rsid w:val="001B7548"/>
    <w:rsid w:val="001F0DE4"/>
    <w:rsid w:val="00216BC1"/>
    <w:rsid w:val="00235BB8"/>
    <w:rsid w:val="00242D45"/>
    <w:rsid w:val="002539AD"/>
    <w:rsid w:val="00265AE6"/>
    <w:rsid w:val="00274D55"/>
    <w:rsid w:val="00290EDD"/>
    <w:rsid w:val="002A4B46"/>
    <w:rsid w:val="002E104E"/>
    <w:rsid w:val="00303E02"/>
    <w:rsid w:val="00341328"/>
    <w:rsid w:val="00342474"/>
    <w:rsid w:val="00344665"/>
    <w:rsid w:val="00362C58"/>
    <w:rsid w:val="003713DF"/>
    <w:rsid w:val="00422FEA"/>
    <w:rsid w:val="00473A19"/>
    <w:rsid w:val="004C7712"/>
    <w:rsid w:val="004F0EA5"/>
    <w:rsid w:val="00507050"/>
    <w:rsid w:val="005343E6"/>
    <w:rsid w:val="005541AB"/>
    <w:rsid w:val="00556663"/>
    <w:rsid w:val="00582FC6"/>
    <w:rsid w:val="0058391A"/>
    <w:rsid w:val="005A4DBA"/>
    <w:rsid w:val="005D4A4D"/>
    <w:rsid w:val="00643767"/>
    <w:rsid w:val="00681A98"/>
    <w:rsid w:val="006A08ED"/>
    <w:rsid w:val="006A710B"/>
    <w:rsid w:val="006C7398"/>
    <w:rsid w:val="006E5320"/>
    <w:rsid w:val="007017B5"/>
    <w:rsid w:val="0074141D"/>
    <w:rsid w:val="00746E1B"/>
    <w:rsid w:val="00774407"/>
    <w:rsid w:val="00777AC0"/>
    <w:rsid w:val="00777CC4"/>
    <w:rsid w:val="007A3D96"/>
    <w:rsid w:val="007A7C06"/>
    <w:rsid w:val="007A7D4D"/>
    <w:rsid w:val="00805D27"/>
    <w:rsid w:val="00810600"/>
    <w:rsid w:val="00811717"/>
    <w:rsid w:val="00846405"/>
    <w:rsid w:val="00866B88"/>
    <w:rsid w:val="00887158"/>
    <w:rsid w:val="008B6D12"/>
    <w:rsid w:val="009556DF"/>
    <w:rsid w:val="00967883"/>
    <w:rsid w:val="00970746"/>
    <w:rsid w:val="00980082"/>
    <w:rsid w:val="009A1BB3"/>
    <w:rsid w:val="009D3A2A"/>
    <w:rsid w:val="009F1010"/>
    <w:rsid w:val="00A04BB7"/>
    <w:rsid w:val="00A16EB1"/>
    <w:rsid w:val="00A32472"/>
    <w:rsid w:val="00A46165"/>
    <w:rsid w:val="00AF4A22"/>
    <w:rsid w:val="00B0175A"/>
    <w:rsid w:val="00B11DEE"/>
    <w:rsid w:val="00B13FB8"/>
    <w:rsid w:val="00B1609D"/>
    <w:rsid w:val="00B17B49"/>
    <w:rsid w:val="00B534EE"/>
    <w:rsid w:val="00B73140"/>
    <w:rsid w:val="00B737DA"/>
    <w:rsid w:val="00BA5F1D"/>
    <w:rsid w:val="00BC68B9"/>
    <w:rsid w:val="00BC71AF"/>
    <w:rsid w:val="00BE3CE1"/>
    <w:rsid w:val="00C079B1"/>
    <w:rsid w:val="00C16860"/>
    <w:rsid w:val="00C41CAC"/>
    <w:rsid w:val="00C427BA"/>
    <w:rsid w:val="00C45D12"/>
    <w:rsid w:val="00C914AF"/>
    <w:rsid w:val="00CB1C07"/>
    <w:rsid w:val="00CC200A"/>
    <w:rsid w:val="00CF0767"/>
    <w:rsid w:val="00CF3B62"/>
    <w:rsid w:val="00CF405B"/>
    <w:rsid w:val="00D01849"/>
    <w:rsid w:val="00D05C01"/>
    <w:rsid w:val="00D102E0"/>
    <w:rsid w:val="00D11DDD"/>
    <w:rsid w:val="00D2755E"/>
    <w:rsid w:val="00D4293E"/>
    <w:rsid w:val="00DA199A"/>
    <w:rsid w:val="00DB6325"/>
    <w:rsid w:val="00DE23C8"/>
    <w:rsid w:val="00E01722"/>
    <w:rsid w:val="00E1306C"/>
    <w:rsid w:val="00E13D0F"/>
    <w:rsid w:val="00E24D6C"/>
    <w:rsid w:val="00E57AD6"/>
    <w:rsid w:val="00E804EC"/>
    <w:rsid w:val="00EB5123"/>
    <w:rsid w:val="00EF651D"/>
    <w:rsid w:val="00F02DBA"/>
    <w:rsid w:val="00F23D01"/>
    <w:rsid w:val="00F30F07"/>
    <w:rsid w:val="00F41E12"/>
    <w:rsid w:val="00F67CA6"/>
    <w:rsid w:val="00F73A22"/>
    <w:rsid w:val="00F87CEC"/>
    <w:rsid w:val="00FB1438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2976"/>
  <w15:chartTrackingRefBased/>
  <w15:docId w15:val="{78D531E6-389A-4C25-967C-E51A8487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101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303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6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69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7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3129</Characters>
  <Application>Microsoft Office Word</Application>
  <DocSecurity>4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2021-06-21T12:49:00Z</cp:lastPrinted>
  <dcterms:created xsi:type="dcterms:W3CDTF">2021-06-30T11:48:00Z</dcterms:created>
  <dcterms:modified xsi:type="dcterms:W3CDTF">2021-06-30T11:48:00Z</dcterms:modified>
</cp:coreProperties>
</file>