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C" w:rsidRPr="00F061BC" w:rsidRDefault="00F061BC" w:rsidP="00F061BC">
      <w:pPr>
        <w:jc w:val="center"/>
        <w:rPr>
          <w:b/>
          <w:bCs/>
          <w:u w:val="single"/>
        </w:rPr>
      </w:pPr>
      <w:r w:rsidRPr="00F061BC">
        <w:rPr>
          <w:b/>
          <w:bCs/>
          <w:u w:val="single"/>
        </w:rPr>
        <w:t>a Szent Borbála Kórházban elrendelt zárlatot követő betegellátás</w:t>
      </w:r>
    </w:p>
    <w:p w:rsidR="00F061BC" w:rsidRDefault="00F061BC" w:rsidP="00071F21"/>
    <w:p w:rsidR="00F061BC" w:rsidRDefault="00F061BC" w:rsidP="00071F21"/>
    <w:p w:rsidR="00071F21" w:rsidRDefault="00F061BC" w:rsidP="00071F21">
      <w:r>
        <w:t>A zárlat elrendelését követően v</w:t>
      </w:r>
      <w:r w:rsidR="00071F21">
        <w:t>áltozik az ellátási rend a tatabányai Szent Borbála Kórházban. Akik jelenleg fekvőbeteg ellátásban részesülnek Tatabányán, gyógyulásukig ott is maradnak, csak negatív COVID teszttel engedik őket haza, vagy másik intézménybe, ha további (utó)kezelésre van szükségük. Új betegeket nem fogad a Szent Borbála Kórház. A mentők és a háziorvosok már az új rend szerint szállítják, illetve utalják a betegeket.</w:t>
      </w:r>
    </w:p>
    <w:p w:rsidR="00071F21" w:rsidRDefault="00071F21" w:rsidP="00071F21"/>
    <w:p w:rsidR="00071F21" w:rsidRPr="00F061BC" w:rsidRDefault="00F061BC" w:rsidP="00071F21">
      <w:pPr>
        <w:rPr>
          <w:b/>
          <w:bCs/>
        </w:rPr>
      </w:pPr>
      <w:r w:rsidRPr="00F061BC">
        <w:rPr>
          <w:b/>
          <w:bCs/>
        </w:rPr>
        <w:t>A vértesszőlősi lakosok a járóbeteg-ellátást az alábbi ellátási helyeken tudják igénybe venni:</w:t>
      </w:r>
    </w:p>
    <w:p w:rsidR="00071F21" w:rsidRDefault="00071F21" w:rsidP="00071F21"/>
    <w:p w:rsidR="00071F21" w:rsidRPr="005E33DD" w:rsidRDefault="00071F21" w:rsidP="00071F21">
      <w:r>
        <w:t xml:space="preserve">belgyógyászat, </w:t>
      </w:r>
      <w:proofErr w:type="spellStart"/>
      <w:r>
        <w:t>gasztroenterológia</w:t>
      </w:r>
      <w:proofErr w:type="spellEnd"/>
      <w:r>
        <w:t xml:space="preserve">, </w:t>
      </w:r>
      <w:proofErr w:type="spellStart"/>
      <w:r>
        <w:t>diabetológia</w:t>
      </w:r>
      <w:proofErr w:type="spellEnd"/>
      <w:r>
        <w:t xml:space="preserve">, sebészet, szülészet-nőgyógyászat (terhes tanácsadás is), csecsemő- és gyermekgyógyászat, fül-orr-gégészet, </w:t>
      </w:r>
      <w:proofErr w:type="spellStart"/>
      <w:r>
        <w:t>audiológia</w:t>
      </w:r>
      <w:proofErr w:type="spellEnd"/>
      <w:r>
        <w:t>, szemészet, bőr- és nemibeteg ellátás, neurológia, urológia, pszichiátria, tüdőgyógyászat, kardiológia, gyógytorna</w:t>
      </w:r>
      <w:r w:rsidR="005E33DD">
        <w:t xml:space="preserve">: </w:t>
      </w:r>
      <w:r w:rsidR="007179C1" w:rsidRPr="005E33DD">
        <w:rPr>
          <w:b/>
          <w:bCs/>
        </w:rPr>
        <w:t>Tata, Hősök tere 2.</w:t>
      </w:r>
    </w:p>
    <w:p w:rsidR="007179C1" w:rsidRDefault="007179C1" w:rsidP="00071F21"/>
    <w:p w:rsidR="00071F21" w:rsidRPr="005E33DD" w:rsidRDefault="005E33DD" w:rsidP="00071F21">
      <w:r w:rsidRPr="005E33DD">
        <w:t xml:space="preserve">ortopédia és </w:t>
      </w:r>
      <w:proofErr w:type="gramStart"/>
      <w:r w:rsidRPr="005E33DD">
        <w:t>gyógytorna</w:t>
      </w:r>
      <w:r>
        <w:t xml:space="preserve">:  </w:t>
      </w:r>
      <w:r w:rsidR="00071F21" w:rsidRPr="005E33DD">
        <w:rPr>
          <w:b/>
          <w:bCs/>
        </w:rPr>
        <w:t>Tata</w:t>
      </w:r>
      <w:proofErr w:type="gramEnd"/>
      <w:r w:rsidR="00071F21" w:rsidRPr="005E33DD">
        <w:rPr>
          <w:b/>
          <w:bCs/>
        </w:rPr>
        <w:t>, Almási utca 8.</w:t>
      </w:r>
    </w:p>
    <w:p w:rsidR="00071F21" w:rsidRDefault="00071F21" w:rsidP="00071F21"/>
    <w:p w:rsidR="00071F21" w:rsidRPr="005E33DD" w:rsidRDefault="005E33DD" w:rsidP="00071F21">
      <w:pPr>
        <w:rPr>
          <w:b/>
          <w:bCs/>
        </w:rPr>
      </w:pPr>
      <w:r w:rsidRPr="005E33DD">
        <w:t>orvosi laboratóriumi diagnosztika</w:t>
      </w:r>
      <w:r>
        <w:t xml:space="preserve">: </w:t>
      </w:r>
      <w:r w:rsidR="00071F21" w:rsidRPr="005E33DD">
        <w:rPr>
          <w:b/>
          <w:bCs/>
        </w:rPr>
        <w:t>Tata, Fürdő utca 21.</w:t>
      </w:r>
    </w:p>
    <w:p w:rsidR="00071F21" w:rsidRDefault="00071F21" w:rsidP="00071F21"/>
    <w:p w:rsidR="005E33DD" w:rsidRDefault="00071F21" w:rsidP="005E33DD">
      <w:r>
        <w:t>COVID-19 betegek ellátása (a fertőzéssel érintett lakosok vizsgálata és az igazolt betegek ellátása):</w:t>
      </w:r>
      <w:r w:rsidR="005E33DD">
        <w:t xml:space="preserve"> </w:t>
      </w:r>
      <w:r w:rsidRPr="005E33DD">
        <w:rPr>
          <w:b/>
          <w:bCs/>
        </w:rPr>
        <w:t>Fejér Megyei Szent György Egyetemi Oktató Kórház</w:t>
      </w:r>
      <w:r>
        <w:t xml:space="preserve">, </w:t>
      </w:r>
      <w:r w:rsidR="005E33DD">
        <w:t xml:space="preserve">8000 Székesfehérvár, </w:t>
      </w:r>
      <w:proofErr w:type="spellStart"/>
      <w:r w:rsidR="005E33DD">
        <w:t>Seregélyesi</w:t>
      </w:r>
      <w:proofErr w:type="spellEnd"/>
      <w:r w:rsidR="005E33DD">
        <w:t xml:space="preserve"> út 3., Tel.: </w:t>
      </w:r>
      <w:r w:rsidR="005E33DD" w:rsidRPr="005E33DD">
        <w:t>(22) 535-500</w:t>
      </w:r>
    </w:p>
    <w:p w:rsidR="005E33DD" w:rsidRDefault="005E33DD" w:rsidP="00071F21"/>
    <w:p w:rsidR="00071F21" w:rsidRPr="005E33DD" w:rsidRDefault="00071F21" w:rsidP="00071F21">
      <w:pPr>
        <w:rPr>
          <w:b/>
          <w:bCs/>
        </w:rPr>
      </w:pPr>
      <w:r w:rsidRPr="005E33DD">
        <w:rPr>
          <w:b/>
          <w:bCs/>
        </w:rPr>
        <w:t>A szakorvosi javaslatok (emelt és kiemelt támogatással rendelhető gyógyszerekre és gyógyászati segédeszközökre kiállított) érvényesek maradnak a veszélyhelyzet időszakában és utána 90 napig, így azok megújítása miatt nem kell felkeresni a szakorvost.</w:t>
      </w:r>
    </w:p>
    <w:p w:rsidR="00071F21" w:rsidRDefault="00071F21" w:rsidP="00071F21"/>
    <w:p w:rsidR="00387F80" w:rsidRDefault="00071F21" w:rsidP="00071F21">
      <w:r>
        <w:t xml:space="preserve">Minden háziorvos értesítést kapott, így ők telefonon segítséget tudnak nyújtani az eligazodásban – melyik település melyik szakrendelése hol működik átmenetileg. Azok a szakorvosok, akik eddig is telefonon voltak elérhetők a tatabányai kórházban – pl. receptek írása – továbbra is ilyen módon végzik a rendelést. Dr. Csőkör György kardiológus </w:t>
      </w:r>
      <w:proofErr w:type="gramStart"/>
      <w:r>
        <w:t>főorvoshoz:-</w:t>
      </w:r>
      <w:proofErr w:type="gramEnd"/>
      <w:r>
        <w:t xml:space="preserve"> a Szent Borbála Kórház Kardiológia Osztálya telefonos és e-mailes konzultációs lehetőséget biztosít a COVID-19 járvány ideje alatt kardiológiai betegek részére. Munkanapokon 10.00-14.00 óra között a 06 30/ 654-0305-as telefonszámon, illetve írásban a kardinfo@tatabanyakorhaz.hu e-mail címen.</w:t>
      </w:r>
    </w:p>
    <w:p w:rsidR="005E33DD" w:rsidRDefault="005E33DD" w:rsidP="00071F21"/>
    <w:p w:rsidR="005E33DD" w:rsidRPr="005E33DD" w:rsidRDefault="005E33DD" w:rsidP="00071F21">
      <w:pPr>
        <w:rPr>
          <w:b/>
          <w:bCs/>
        </w:rPr>
      </w:pPr>
      <w:r w:rsidRPr="005E33DD">
        <w:rPr>
          <w:b/>
          <w:bCs/>
        </w:rPr>
        <w:t>Egyéb járóbeteg szakellátás, ahová jelen helyzetben a vértesszőlősi lakosok mehetnek:</w:t>
      </w:r>
    </w:p>
    <w:p w:rsidR="00F1370C" w:rsidRDefault="00F1370C" w:rsidP="00071F21"/>
    <w:p w:rsidR="005E33DD" w:rsidRDefault="005E33DD" w:rsidP="00071F21">
      <w:proofErr w:type="spellStart"/>
      <w:r>
        <w:t>Haemotológia</w:t>
      </w:r>
      <w:proofErr w:type="spellEnd"/>
      <w:r>
        <w:t xml:space="preserve">: </w:t>
      </w:r>
      <w:r w:rsidRPr="00F1370C">
        <w:rPr>
          <w:b/>
          <w:bCs/>
        </w:rPr>
        <w:t>Semmelweis Egyetem, 1085 Budapest, Üllői út 26.</w:t>
      </w:r>
      <w:r w:rsidR="00F1370C">
        <w:rPr>
          <w:b/>
          <w:bCs/>
        </w:rPr>
        <w:t xml:space="preserve">, Tel.: </w:t>
      </w:r>
      <w:r w:rsidR="00F1370C" w:rsidRPr="00F1370C">
        <w:t xml:space="preserve"> </w:t>
      </w:r>
      <w:r w:rsidR="00443219" w:rsidRPr="005B464C">
        <w:rPr>
          <w:b/>
          <w:bCs/>
        </w:rPr>
        <w:t>06-</w:t>
      </w:r>
      <w:r w:rsidR="00F1370C" w:rsidRPr="005B464C">
        <w:rPr>
          <w:b/>
          <w:bCs/>
        </w:rPr>
        <w:t xml:space="preserve"> 1</w:t>
      </w:r>
      <w:r w:rsidR="00443219" w:rsidRPr="005B464C">
        <w:rPr>
          <w:b/>
          <w:bCs/>
        </w:rPr>
        <w:t>-311-6000</w:t>
      </w:r>
    </w:p>
    <w:p w:rsidR="005E33DD" w:rsidRDefault="005E33DD" w:rsidP="00071F21">
      <w:bookmarkStart w:id="0" w:name="_GoBack"/>
      <w:bookmarkEnd w:id="0"/>
    </w:p>
    <w:p w:rsidR="005E33DD" w:rsidRPr="001515DF" w:rsidRDefault="005E33DD" w:rsidP="00071F21">
      <w:pPr>
        <w:rPr>
          <w:b/>
          <w:bCs/>
        </w:rPr>
      </w:pPr>
      <w:proofErr w:type="spellStart"/>
      <w:r>
        <w:t>Nefrológia</w:t>
      </w:r>
      <w:proofErr w:type="spellEnd"/>
      <w:r>
        <w:t>, érsebészet; traumatológia;</w:t>
      </w:r>
      <w:r w:rsidR="001515DF">
        <w:t xml:space="preserve"> CT-diagnosztika; MRI-diagnosztika; </w:t>
      </w:r>
      <w:proofErr w:type="spellStart"/>
      <w:r w:rsidR="001515DF">
        <w:t>echokardiográfia</w:t>
      </w:r>
      <w:proofErr w:type="spellEnd"/>
      <w:r w:rsidR="001515DF">
        <w:t>; izotópdiagnosztika</w:t>
      </w:r>
      <w:r>
        <w:t xml:space="preserve">: </w:t>
      </w:r>
      <w:r w:rsidRPr="001515DF">
        <w:rPr>
          <w:b/>
          <w:bCs/>
        </w:rPr>
        <w:t>Szent Imre Kórház, 1115 Budapest, Tétényi út 12-16.</w:t>
      </w:r>
      <w:r w:rsidR="00E33406">
        <w:rPr>
          <w:b/>
          <w:bCs/>
        </w:rPr>
        <w:t>, Tel: 06-1-464-8600</w:t>
      </w:r>
    </w:p>
    <w:p w:rsidR="005E33DD" w:rsidRDefault="005E33DD" w:rsidP="00071F21"/>
    <w:p w:rsidR="005E33DD" w:rsidRPr="001515DF" w:rsidRDefault="005E33DD" w:rsidP="00071F21">
      <w:pPr>
        <w:rPr>
          <w:b/>
          <w:bCs/>
        </w:rPr>
      </w:pPr>
      <w:proofErr w:type="spellStart"/>
      <w:r>
        <w:t>Allergológia</w:t>
      </w:r>
      <w:proofErr w:type="spellEnd"/>
      <w:r>
        <w:t xml:space="preserve"> és klinikai immunológia; idegsebészet; gyermekszemészet; csecsemő és gyermek fül-, orr-, gégegyógyászat; kézsebészet; </w:t>
      </w:r>
      <w:proofErr w:type="spellStart"/>
      <w:r>
        <w:t>dento</w:t>
      </w:r>
      <w:proofErr w:type="spellEnd"/>
      <w:r>
        <w:t xml:space="preserve">-alveoláris </w:t>
      </w:r>
      <w:r w:rsidR="001515DF">
        <w:t xml:space="preserve">sebészet; fogászati röntgen: </w:t>
      </w:r>
      <w:r w:rsidRPr="001515DF">
        <w:rPr>
          <w:b/>
          <w:bCs/>
        </w:rPr>
        <w:t>Észak-Közép-Budai Centrum, Új Szent János Kórház és Szakrendelő, 1125 Budapest, Diós árok 1-3.</w:t>
      </w:r>
      <w:r w:rsidR="00CD3DBB">
        <w:rPr>
          <w:b/>
          <w:bCs/>
        </w:rPr>
        <w:t xml:space="preserve">, Tel.: </w:t>
      </w:r>
      <w:r w:rsidR="00CD3DBB" w:rsidRPr="00CD3DBB">
        <w:rPr>
          <w:b/>
          <w:bCs/>
        </w:rPr>
        <w:t>06 1 458 4500</w:t>
      </w:r>
    </w:p>
    <w:p w:rsidR="005E33DD" w:rsidRDefault="005E33DD" w:rsidP="00071F21"/>
    <w:p w:rsidR="001515DF" w:rsidRPr="001515DF" w:rsidRDefault="001515DF" w:rsidP="00071F21">
      <w:pPr>
        <w:rPr>
          <w:b/>
          <w:bCs/>
        </w:rPr>
      </w:pPr>
      <w:r>
        <w:t xml:space="preserve">Menopauza és </w:t>
      </w:r>
      <w:proofErr w:type="spellStart"/>
      <w:r>
        <w:t>oszteoporózis</w:t>
      </w:r>
      <w:proofErr w:type="spellEnd"/>
      <w:r>
        <w:t xml:space="preserve"> rendelés; klinikai onkológia; </w:t>
      </w:r>
      <w:proofErr w:type="spellStart"/>
      <w:r>
        <w:t>aneszteziológia</w:t>
      </w:r>
      <w:proofErr w:type="spellEnd"/>
      <w:r>
        <w:t xml:space="preserve">; kórbonctan: </w:t>
      </w:r>
      <w:r w:rsidRPr="001515DF">
        <w:rPr>
          <w:b/>
          <w:bCs/>
        </w:rPr>
        <w:t>Vaszary Kolos Kórház, 2500 Esztergom, Petőfi S. u. 26-28.</w:t>
      </w:r>
      <w:r w:rsidR="00CD3DBB">
        <w:t xml:space="preserve">, Tel.: </w:t>
      </w:r>
      <w:r w:rsidR="00CD3DBB" w:rsidRPr="00CD3DBB">
        <w:rPr>
          <w:b/>
          <w:bCs/>
        </w:rPr>
        <w:t>06 33/542-300</w:t>
      </w:r>
    </w:p>
    <w:p w:rsidR="005E33DD" w:rsidRDefault="005E33DD" w:rsidP="00071F21">
      <w:pPr>
        <w:rPr>
          <w:b/>
          <w:bCs/>
        </w:rPr>
      </w:pPr>
    </w:p>
    <w:p w:rsidR="001515DF" w:rsidRDefault="001515DF" w:rsidP="00071F21">
      <w:pPr>
        <w:rPr>
          <w:b/>
          <w:bCs/>
        </w:rPr>
      </w:pPr>
      <w:proofErr w:type="spellStart"/>
      <w:r w:rsidRPr="001515DF">
        <w:lastRenderedPageBreak/>
        <w:t>Addiktológia</w:t>
      </w:r>
      <w:proofErr w:type="spellEnd"/>
      <w:r w:rsidRPr="001515DF">
        <w:t>:</w:t>
      </w:r>
      <w:r>
        <w:rPr>
          <w:b/>
          <w:bCs/>
        </w:rPr>
        <w:t xml:space="preserve"> Nyírő Gyula Országos Pszichiátriai és </w:t>
      </w:r>
      <w:proofErr w:type="spellStart"/>
      <w:r>
        <w:rPr>
          <w:b/>
          <w:bCs/>
        </w:rPr>
        <w:t>Addiktológiai</w:t>
      </w:r>
      <w:proofErr w:type="spellEnd"/>
      <w:r>
        <w:rPr>
          <w:b/>
          <w:bCs/>
        </w:rPr>
        <w:t xml:space="preserve"> Intézet, 1135 Budapest, Lehel u. 59., </w:t>
      </w:r>
      <w:r w:rsidR="00CD3DBB">
        <w:rPr>
          <w:b/>
          <w:bCs/>
        </w:rPr>
        <w:t xml:space="preserve">Tel.: </w:t>
      </w:r>
      <w:r w:rsidR="00CD3DBB" w:rsidRPr="00CD3DBB">
        <w:rPr>
          <w:b/>
          <w:bCs/>
        </w:rPr>
        <w:t>06 1) 451 2600</w:t>
      </w:r>
    </w:p>
    <w:p w:rsidR="00CD3DBB" w:rsidRDefault="00CD3DBB" w:rsidP="00071F21"/>
    <w:p w:rsidR="001515DF" w:rsidRDefault="001515DF" w:rsidP="00071F21">
      <w:pPr>
        <w:rPr>
          <w:b/>
          <w:bCs/>
        </w:rPr>
      </w:pPr>
      <w:r w:rsidRPr="001515DF">
        <w:t>Mammográfia</w:t>
      </w:r>
      <w:r>
        <w:rPr>
          <w:b/>
          <w:bCs/>
        </w:rPr>
        <w:t>: „Klinikus” Egészségügyi és Szolgáltató Bt., 2890 Tata, Komáromi út 7.</w:t>
      </w:r>
      <w:r w:rsidR="00CD3DBB">
        <w:rPr>
          <w:b/>
          <w:bCs/>
        </w:rPr>
        <w:t>, Tel.: 34-380-173</w:t>
      </w:r>
    </w:p>
    <w:p w:rsidR="001515DF" w:rsidRDefault="001515DF" w:rsidP="00071F21">
      <w:pPr>
        <w:rPr>
          <w:b/>
          <w:bCs/>
        </w:rPr>
      </w:pPr>
    </w:p>
    <w:p w:rsidR="001515DF" w:rsidRDefault="001515DF" w:rsidP="00CD3DBB">
      <w:pPr>
        <w:rPr>
          <w:b/>
          <w:bCs/>
        </w:rPr>
      </w:pPr>
      <w:r w:rsidRPr="001515DF">
        <w:t>Klinikai és mentálhigiéniai szakpszichológia</w:t>
      </w:r>
      <w:r>
        <w:rPr>
          <w:b/>
          <w:bCs/>
        </w:rPr>
        <w:t xml:space="preserve"> (asszisztensi tevékenységként): Oroszlányi Szakorvosi és Ápolási Intézet, 2840 Oroszlány, Alkotmány u. 2.</w:t>
      </w:r>
      <w:r w:rsidR="00CD3DBB">
        <w:rPr>
          <w:b/>
          <w:bCs/>
        </w:rPr>
        <w:t>, Tel.</w:t>
      </w:r>
      <w:proofErr w:type="gramStart"/>
      <w:r w:rsidR="00CD3DBB">
        <w:rPr>
          <w:b/>
          <w:bCs/>
        </w:rPr>
        <w:t xml:space="preserve">: </w:t>
      </w:r>
      <w:r w:rsidR="00CD3DBB" w:rsidRPr="00CD3DBB">
        <w:t xml:space="preserve"> </w:t>
      </w:r>
      <w:r w:rsidR="00CD3DBB" w:rsidRPr="00CD3DBB">
        <w:rPr>
          <w:b/>
          <w:bCs/>
        </w:rPr>
        <w:t>(</w:t>
      </w:r>
      <w:proofErr w:type="gramEnd"/>
      <w:r w:rsidR="00CD3DBB" w:rsidRPr="00CD3DBB">
        <w:rPr>
          <w:b/>
          <w:bCs/>
        </w:rPr>
        <w:t>34) 560-660</w:t>
      </w:r>
      <w:r w:rsidR="00CD3DBB">
        <w:rPr>
          <w:b/>
          <w:bCs/>
        </w:rPr>
        <w:t xml:space="preserve">, </w:t>
      </w:r>
      <w:r w:rsidR="00CD3DBB" w:rsidRPr="00CD3DBB">
        <w:rPr>
          <w:b/>
          <w:bCs/>
        </w:rPr>
        <w:t>(34) 560-679</w:t>
      </w:r>
    </w:p>
    <w:p w:rsidR="00B178A5" w:rsidRDefault="00B178A5" w:rsidP="00CD3DBB">
      <w:pPr>
        <w:rPr>
          <w:b/>
          <w:bCs/>
        </w:rPr>
      </w:pPr>
    </w:p>
    <w:p w:rsidR="00B178A5" w:rsidRDefault="00B178A5" w:rsidP="00CD3DBB">
      <w:pPr>
        <w:rPr>
          <w:b/>
          <w:bCs/>
        </w:rPr>
      </w:pPr>
    </w:p>
    <w:p w:rsidR="00B178A5" w:rsidRDefault="00B178A5" w:rsidP="00CD3DBB">
      <w:pPr>
        <w:rPr>
          <w:b/>
          <w:bCs/>
        </w:rPr>
      </w:pPr>
      <w:r>
        <w:rPr>
          <w:b/>
          <w:bCs/>
        </w:rPr>
        <w:t>Nagy Csaba</w:t>
      </w:r>
    </w:p>
    <w:p w:rsidR="00B178A5" w:rsidRPr="001515DF" w:rsidRDefault="00B178A5" w:rsidP="00CD3DBB">
      <w:pPr>
        <w:rPr>
          <w:b/>
          <w:bCs/>
        </w:rPr>
      </w:pPr>
      <w:r>
        <w:rPr>
          <w:b/>
          <w:bCs/>
        </w:rPr>
        <w:t>polgármester</w:t>
      </w:r>
    </w:p>
    <w:sectPr w:rsidR="00B178A5" w:rsidRPr="001515DF" w:rsidSect="000336A8">
      <w:pgSz w:w="12240" w:h="15840"/>
      <w:pgMar w:top="1417" w:right="1417" w:bottom="1417" w:left="1417" w:header="709" w:footer="709"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F21"/>
    <w:rsid w:val="000336A8"/>
    <w:rsid w:val="00071F21"/>
    <w:rsid w:val="001515DF"/>
    <w:rsid w:val="00387F80"/>
    <w:rsid w:val="00443219"/>
    <w:rsid w:val="005B464C"/>
    <w:rsid w:val="005E33DD"/>
    <w:rsid w:val="007179C1"/>
    <w:rsid w:val="00B178A5"/>
    <w:rsid w:val="00C95506"/>
    <w:rsid w:val="00CD3DBB"/>
    <w:rsid w:val="00E33406"/>
    <w:rsid w:val="00F061BC"/>
    <w:rsid w:val="00F1370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EB5E6-D8EB-460F-925C-76D36B4B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2953</Characters>
  <Application>Microsoft Office Word</Application>
  <DocSecurity>0</DocSecurity>
  <Lines>24</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Lázár Gabriella</dc:creator>
  <cp:keywords/>
  <dc:description/>
  <cp:lastModifiedBy>Judit Tóthné Pammer</cp:lastModifiedBy>
  <cp:revision>2</cp:revision>
  <dcterms:created xsi:type="dcterms:W3CDTF">2020-04-30T06:58:00Z</dcterms:created>
  <dcterms:modified xsi:type="dcterms:W3CDTF">2020-04-30T06:58:00Z</dcterms:modified>
</cp:coreProperties>
</file>